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1821A" w14:textId="77777777" w:rsidR="00DC3748" w:rsidRPr="006E6863" w:rsidRDefault="00DC3748" w:rsidP="00DC3748">
      <w:pPr>
        <w:spacing w:after="0" w:line="256" w:lineRule="auto"/>
        <w:jc w:val="center"/>
        <w:rPr>
          <w:rFonts w:eastAsia="Calibri"/>
          <w:b/>
          <w:bCs/>
        </w:rPr>
      </w:pPr>
      <w:r w:rsidRPr="006E6863">
        <w:rPr>
          <w:rFonts w:eastAsia="Calibri"/>
          <w:b/>
          <w:noProof/>
        </w:rPr>
        <w:drawing>
          <wp:inline distT="0" distB="0" distL="0" distR="0" wp14:anchorId="27F8948F" wp14:editId="338EA1A0">
            <wp:extent cx="1336675" cy="998855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675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8FB61" w14:textId="324EE60D" w:rsidR="00DC3748" w:rsidRPr="006E6863" w:rsidRDefault="00DC3748" w:rsidP="00DC3748">
      <w:pPr>
        <w:spacing w:after="0" w:line="256" w:lineRule="auto"/>
        <w:jc w:val="center"/>
        <w:rPr>
          <w:rFonts w:ascii="Calibri Light" w:eastAsia="Calibri" w:hAnsi="Calibri Light" w:cs="Calibri Light"/>
          <w:b/>
          <w:bCs/>
        </w:rPr>
      </w:pPr>
      <w:r w:rsidRPr="006E6863">
        <w:rPr>
          <w:rFonts w:ascii="Calibri Light" w:eastAsia="Calibri" w:hAnsi="Calibri Light" w:cs="Calibri Light"/>
          <w:b/>
          <w:bCs/>
        </w:rPr>
        <w:t>(Autonomous)</w:t>
      </w:r>
    </w:p>
    <w:p w14:paraId="5DE4A771" w14:textId="0F54A991" w:rsidR="00DC3748" w:rsidRPr="006E6863" w:rsidRDefault="00DC3748" w:rsidP="00DC3748">
      <w:pPr>
        <w:spacing w:before="240" w:after="0" w:line="256" w:lineRule="auto"/>
        <w:jc w:val="center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  <w:r w:rsidRPr="006E6863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Department of Mechanical Engineering</w:t>
      </w:r>
    </w:p>
    <w:p w14:paraId="08DDB3FC" w14:textId="77777777" w:rsidR="00734387" w:rsidRDefault="00734387" w:rsidP="00BE0B85">
      <w:pPr>
        <w:spacing w:after="120" w:line="240" w:lineRule="auto"/>
        <w:jc w:val="center"/>
        <w:rPr>
          <w:rFonts w:ascii="Cambria" w:hAnsi="Cambria"/>
          <w:b/>
          <w:sz w:val="36"/>
          <w:szCs w:val="36"/>
        </w:rPr>
      </w:pPr>
    </w:p>
    <w:p w14:paraId="6DE83419" w14:textId="54AD16C4" w:rsidR="00BE0B85" w:rsidRPr="00052841" w:rsidRDefault="00BE0B85" w:rsidP="00BE0B85">
      <w:pPr>
        <w:spacing w:after="120" w:line="240" w:lineRule="auto"/>
        <w:jc w:val="center"/>
        <w:rPr>
          <w:rFonts w:ascii="Aptos" w:hAnsi="Aptos"/>
          <w:b/>
          <w:sz w:val="36"/>
          <w:szCs w:val="36"/>
        </w:rPr>
      </w:pPr>
      <w:r w:rsidRPr="00052841">
        <w:rPr>
          <w:rFonts w:ascii="Aptos" w:hAnsi="Aptos"/>
          <w:b/>
          <w:sz w:val="36"/>
          <w:szCs w:val="36"/>
        </w:rPr>
        <w:t>Research Paper Publications in Journals for academic year 202</w:t>
      </w:r>
      <w:r w:rsidR="0029795D">
        <w:rPr>
          <w:rFonts w:ascii="Aptos" w:hAnsi="Aptos"/>
          <w:b/>
          <w:sz w:val="36"/>
          <w:szCs w:val="36"/>
        </w:rPr>
        <w:t>5</w:t>
      </w:r>
      <w:r w:rsidRPr="00052841">
        <w:rPr>
          <w:rFonts w:ascii="Aptos" w:hAnsi="Aptos"/>
          <w:b/>
          <w:sz w:val="36"/>
          <w:szCs w:val="36"/>
        </w:rPr>
        <w:t>- 202</w:t>
      </w:r>
      <w:r w:rsidR="0029795D">
        <w:rPr>
          <w:rFonts w:ascii="Aptos" w:hAnsi="Aptos"/>
          <w:b/>
          <w:sz w:val="36"/>
          <w:szCs w:val="36"/>
        </w:rPr>
        <w:t>6</w:t>
      </w:r>
    </w:p>
    <w:p w14:paraId="3F563A7A" w14:textId="77777777" w:rsidR="000204D5" w:rsidRDefault="000204D5"/>
    <w:tbl>
      <w:tblPr>
        <w:tblW w:w="5518" w:type="pct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9"/>
        <w:gridCol w:w="1721"/>
        <w:gridCol w:w="2583"/>
        <w:gridCol w:w="1702"/>
        <w:gridCol w:w="3402"/>
        <w:gridCol w:w="1013"/>
        <w:gridCol w:w="927"/>
        <w:gridCol w:w="1330"/>
        <w:gridCol w:w="1028"/>
        <w:gridCol w:w="1028"/>
      </w:tblGrid>
      <w:tr w:rsidR="00E14046" w:rsidRPr="00052841" w14:paraId="3721E7D6" w14:textId="39B23116" w:rsidTr="00FF6478">
        <w:trPr>
          <w:trHeight w:val="1423"/>
          <w:tblHeader/>
        </w:trPr>
        <w:tc>
          <w:tcPr>
            <w:tcW w:w="21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6FB35661" w14:textId="77777777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#</w:t>
            </w:r>
          </w:p>
        </w:tc>
        <w:tc>
          <w:tcPr>
            <w:tcW w:w="55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4E05AB1E" w14:textId="77777777" w:rsidR="00E14046" w:rsidRPr="00052841" w:rsidRDefault="00E14046" w:rsidP="00052841">
            <w:pPr>
              <w:pStyle w:val="TableParagraph"/>
              <w:ind w:left="107" w:right="96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Title of the Paper</w:t>
            </w:r>
          </w:p>
        </w:tc>
        <w:tc>
          <w:tcPr>
            <w:tcW w:w="8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4A827CAF" w14:textId="77777777" w:rsidR="00E14046" w:rsidRPr="00052841" w:rsidRDefault="00E14046" w:rsidP="00052841">
            <w:pPr>
              <w:pStyle w:val="TableParagraph"/>
              <w:spacing w:line="222" w:lineRule="exact"/>
              <w:ind w:left="107" w:right="170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Authors</w:t>
            </w:r>
          </w:p>
        </w:tc>
        <w:tc>
          <w:tcPr>
            <w:tcW w:w="55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0AF616CD" w14:textId="77777777" w:rsidR="00E14046" w:rsidRPr="00052841" w:rsidRDefault="00E14046" w:rsidP="00052841">
            <w:pPr>
              <w:pStyle w:val="TableParagraph"/>
              <w:ind w:left="107" w:right="99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Name of the Journal</w:t>
            </w:r>
          </w:p>
        </w:tc>
        <w:tc>
          <w:tcPr>
            <w:tcW w:w="11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1DD5660E" w14:textId="77777777" w:rsidR="00E14046" w:rsidRPr="00052841" w:rsidRDefault="00E14046" w:rsidP="00052841">
            <w:pPr>
              <w:pStyle w:val="TableParagraph"/>
              <w:ind w:left="106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DOI</w:t>
            </w:r>
          </w:p>
        </w:tc>
        <w:tc>
          <w:tcPr>
            <w:tcW w:w="32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1EB8E7AD" w14:textId="77777777" w:rsidR="00E14046" w:rsidRPr="00052841" w:rsidRDefault="00E14046" w:rsidP="00052841">
            <w:pPr>
              <w:pStyle w:val="TableParagraph"/>
              <w:spacing w:line="222" w:lineRule="exact"/>
              <w:ind w:left="106" w:right="133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Publisher</w:t>
            </w:r>
          </w:p>
        </w:tc>
        <w:tc>
          <w:tcPr>
            <w:tcW w:w="30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369CA15A" w14:textId="77777777" w:rsidR="00E14046" w:rsidRPr="00052841" w:rsidRDefault="00E14046" w:rsidP="00052841">
            <w:pPr>
              <w:pStyle w:val="TableParagraph"/>
              <w:spacing w:line="222" w:lineRule="exact"/>
              <w:ind w:left="106" w:right="79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Volume No. Issue No</w:t>
            </w:r>
          </w:p>
        </w:tc>
        <w:tc>
          <w:tcPr>
            <w:tcW w:w="4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31E6DACE" w14:textId="77777777" w:rsidR="00E14046" w:rsidRPr="00052841" w:rsidRDefault="00E14046" w:rsidP="00052841">
            <w:pPr>
              <w:pStyle w:val="TableParagraph"/>
              <w:spacing w:line="222" w:lineRule="exact"/>
              <w:ind w:left="106" w:right="123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Month and Year of Publication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0064D3E7" w14:textId="77777777" w:rsidR="00E14046" w:rsidRPr="00052841" w:rsidRDefault="00E14046" w:rsidP="00052841">
            <w:pPr>
              <w:pStyle w:val="TableParagraph"/>
              <w:spacing w:line="222" w:lineRule="exact"/>
              <w:ind w:left="106" w:right="85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Indexing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3F4B6B"/>
            <w:vAlign w:val="center"/>
          </w:tcPr>
          <w:p w14:paraId="0411F768" w14:textId="6AB22C9E" w:rsidR="00E14046" w:rsidRPr="00052841" w:rsidRDefault="00E14046" w:rsidP="00052841">
            <w:pPr>
              <w:pStyle w:val="TableParagraph"/>
              <w:spacing w:line="222" w:lineRule="exact"/>
              <w:ind w:left="106" w:right="85"/>
              <w:jc w:val="center"/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color w:val="FFFFFF" w:themeColor="background1"/>
                <w:sz w:val="20"/>
                <w:szCs w:val="20"/>
              </w:rPr>
              <w:t>Quartile</w:t>
            </w:r>
          </w:p>
        </w:tc>
      </w:tr>
      <w:tr w:rsidR="00E14046" w:rsidRPr="00052841" w14:paraId="2D6B0296" w14:textId="404CFF2A" w:rsidTr="0029795D">
        <w:trPr>
          <w:trHeight w:val="397"/>
        </w:trPr>
        <w:tc>
          <w:tcPr>
            <w:tcW w:w="214" w:type="pct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2AC7C8F3" w14:textId="138D9B81" w:rsidR="00E14046" w:rsidRPr="00052841" w:rsidRDefault="00E140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sz w:val="20"/>
                <w:szCs w:val="20"/>
              </w:rPr>
              <w:t>1</w:t>
            </w:r>
          </w:p>
        </w:tc>
        <w:tc>
          <w:tcPr>
            <w:tcW w:w="559" w:type="pct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4D74C9B9" w14:textId="11BB24F0" w:rsidR="00E14046" w:rsidRPr="00052841" w:rsidRDefault="0029795D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29795D">
              <w:rPr>
                <w:rFonts w:ascii="Aptos" w:hAnsi="Aptos"/>
                <w:sz w:val="20"/>
                <w:szCs w:val="20"/>
              </w:rPr>
              <w:t>Innovative Strategy for Enhancing Performance in H-Type Darrieus WindTurbines</w:t>
            </w:r>
          </w:p>
        </w:tc>
        <w:tc>
          <w:tcPr>
            <w:tcW w:w="839" w:type="pct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146BA7EF" w14:textId="3502DDC5" w:rsidR="00E14046" w:rsidRPr="00052841" w:rsidRDefault="00E14046" w:rsidP="00052841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b/>
                <w:bCs/>
                <w:sz w:val="20"/>
                <w:szCs w:val="20"/>
              </w:rPr>
              <w:t>Kanthala Uma Reddy</w:t>
            </w:r>
            <w:r w:rsidRPr="00052841">
              <w:rPr>
                <w:rFonts w:ascii="Aptos" w:hAnsi="Aptos"/>
                <w:sz w:val="20"/>
                <w:szCs w:val="20"/>
              </w:rPr>
              <w:t>, Bachu Deb, Bidesh Roy</w:t>
            </w:r>
          </w:p>
        </w:tc>
        <w:tc>
          <w:tcPr>
            <w:tcW w:w="553" w:type="pct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6826FED2" w14:textId="67AA9799" w:rsidR="00E14046" w:rsidRPr="00052841" w:rsidRDefault="0029795D" w:rsidP="00052841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29795D">
              <w:rPr>
                <w:rFonts w:ascii="Aptos" w:hAnsi="Aptos"/>
                <w:sz w:val="20"/>
                <w:szCs w:val="20"/>
              </w:rPr>
              <w:t>Arabian Journal for Science and Engineering</w:t>
            </w:r>
          </w:p>
        </w:tc>
        <w:tc>
          <w:tcPr>
            <w:tcW w:w="1105" w:type="pct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232FBC7F" w14:textId="35F2728C" w:rsidR="00E14046" w:rsidRPr="00052841" w:rsidRDefault="0029795D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hyperlink r:id="rId6" w:history="1">
              <w:r w:rsidRPr="009D5862">
                <w:rPr>
                  <w:rStyle w:val="Hyperlink"/>
                  <w:rFonts w:ascii="Aptos" w:hAnsi="Aptos"/>
                  <w:sz w:val="20"/>
                  <w:szCs w:val="20"/>
                </w:rPr>
                <w:t>https://doi.org/10.1007/s13369-025-10435-z</w:t>
              </w:r>
            </w:hyperlink>
            <w:r>
              <w:rPr>
                <w:rFonts w:ascii="Aptos" w:hAnsi="Aptos"/>
                <w:sz w:val="20"/>
                <w:szCs w:val="20"/>
              </w:rPr>
              <w:t xml:space="preserve"> </w:t>
            </w:r>
          </w:p>
        </w:tc>
        <w:tc>
          <w:tcPr>
            <w:tcW w:w="329" w:type="pct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795F0B6E" w14:textId="6988DDF1" w:rsidR="00E14046" w:rsidRPr="00052841" w:rsidRDefault="0029795D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29795D">
              <w:rPr>
                <w:rFonts w:ascii="Aptos" w:hAnsi="Aptos"/>
                <w:sz w:val="20"/>
                <w:szCs w:val="20"/>
              </w:rPr>
              <w:t>Springer</w:t>
            </w:r>
          </w:p>
        </w:tc>
        <w:tc>
          <w:tcPr>
            <w:tcW w:w="301" w:type="pct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4E467D1C" w14:textId="6F71486A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013A88A5" w14:textId="339588A8" w:rsidR="00E14046" w:rsidRPr="00052841" w:rsidRDefault="0029795D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31 JULY 2025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3D98E3E1" w14:textId="7B345484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SCI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64E5B271" w14:textId="77E952C1" w:rsidR="00E14046" w:rsidRPr="00052841" w:rsidRDefault="00E140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52841">
              <w:rPr>
                <w:rFonts w:ascii="Aptos" w:hAnsi="Aptos"/>
                <w:sz w:val="20"/>
                <w:szCs w:val="20"/>
              </w:rPr>
              <w:t>Q</w:t>
            </w:r>
            <w:r w:rsidR="0029795D">
              <w:rPr>
                <w:rFonts w:ascii="Aptos" w:hAnsi="Aptos"/>
                <w:sz w:val="20"/>
                <w:szCs w:val="20"/>
              </w:rPr>
              <w:t>1</w:t>
            </w:r>
          </w:p>
        </w:tc>
      </w:tr>
      <w:tr w:rsidR="0029795D" w:rsidRPr="00052841" w14:paraId="5F96CC9C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57A0D" w14:textId="4F9D4F29" w:rsidR="0029795D" w:rsidRPr="00052841" w:rsidRDefault="0029795D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2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80A42" w14:textId="420FF886" w:rsidR="0029795D" w:rsidRPr="0029795D" w:rsidRDefault="0029795D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29795D">
              <w:rPr>
                <w:rFonts w:ascii="Aptos" w:hAnsi="Aptos"/>
                <w:sz w:val="20"/>
                <w:szCs w:val="20"/>
              </w:rPr>
              <w:t xml:space="preserve">Effect of filament material and process parameters on mechanical properties of parts manufactured through fused deposition </w:t>
            </w:r>
            <w:r w:rsidRPr="0029795D">
              <w:rPr>
                <w:rFonts w:ascii="Aptos" w:hAnsi="Aptos"/>
                <w:sz w:val="20"/>
                <w:szCs w:val="20"/>
              </w:rPr>
              <w:lastRenderedPageBreak/>
              <w:t>modelling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E4F07" w14:textId="68FE9FBE" w:rsidR="0029795D" w:rsidRPr="002F01BE" w:rsidRDefault="0029795D" w:rsidP="00052841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F15DDE">
              <w:rPr>
                <w:rFonts w:ascii="Aptos" w:hAnsi="Aptos"/>
                <w:b/>
                <w:bCs/>
                <w:sz w:val="20"/>
                <w:szCs w:val="20"/>
              </w:rPr>
              <w:lastRenderedPageBreak/>
              <w:t>Umamaheshwer Rao A.C., Venkateshwar Reddy Pathapalli and Krishna Teja Godavarthy</w:t>
            </w:r>
            <w:r w:rsidRPr="002F01BE">
              <w:rPr>
                <w:rFonts w:ascii="Aptos" w:hAnsi="Aptos"/>
                <w:sz w:val="20"/>
                <w:szCs w:val="20"/>
              </w:rPr>
              <w:t xml:space="preserve">, Vijay Kumar Mahakur, </w:t>
            </w:r>
            <w:r w:rsidRPr="00F15DDE">
              <w:rPr>
                <w:rFonts w:ascii="Aptos" w:hAnsi="Aptos"/>
                <w:b/>
                <w:bCs/>
                <w:sz w:val="20"/>
                <w:szCs w:val="20"/>
              </w:rPr>
              <w:t>Venkatesh B. and Deepak Kolar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AC391" w14:textId="5290B128" w:rsidR="0029795D" w:rsidRPr="0029795D" w:rsidRDefault="0029795D" w:rsidP="00052841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29795D">
              <w:rPr>
                <w:rFonts w:ascii="Aptos" w:hAnsi="Aptos"/>
                <w:sz w:val="20"/>
                <w:szCs w:val="20"/>
              </w:rPr>
              <w:t>Rapid Prototyping Journal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D6D9D" w14:textId="7D64CED4" w:rsidR="0029795D" w:rsidRDefault="0029795D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hyperlink r:id="rId7" w:tgtFrame="_blank" w:history="1">
              <w:r w:rsidRPr="0029795D">
                <w:rPr>
                  <w:rStyle w:val="Hyperlink"/>
                  <w:rFonts w:ascii="Aptos" w:hAnsi="Aptos"/>
                  <w:sz w:val="20"/>
                  <w:szCs w:val="20"/>
                </w:rPr>
                <w:t>https://doi.org/10.1108/RPJ-02-2025-0076</w:t>
              </w:r>
            </w:hyperlink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F501" w14:textId="767BE69C" w:rsidR="0029795D" w:rsidRPr="0029795D" w:rsidRDefault="0029795D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29795D">
              <w:rPr>
                <w:rFonts w:ascii="Aptos" w:hAnsi="Aptos"/>
                <w:sz w:val="20"/>
                <w:szCs w:val="20"/>
              </w:rPr>
              <w:t>Emerald Publishing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E0073" w14:textId="77777777" w:rsidR="0029795D" w:rsidRPr="00052841" w:rsidRDefault="0029795D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43ADC" w14:textId="1E9900B6" w:rsidR="0029795D" w:rsidRDefault="0029795D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29795D">
              <w:rPr>
                <w:rFonts w:ascii="Aptos" w:hAnsi="Aptos"/>
                <w:sz w:val="20"/>
                <w:szCs w:val="20"/>
              </w:rPr>
              <w:t> August 15 2025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2BFCB" w14:textId="31FCF617" w:rsidR="0029795D" w:rsidRPr="00052841" w:rsidRDefault="0029795D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SCI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4BF97" w14:textId="677A46B6" w:rsidR="0029795D" w:rsidRPr="00052841" w:rsidRDefault="0029795D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Q2</w:t>
            </w:r>
          </w:p>
        </w:tc>
      </w:tr>
      <w:tr w:rsidR="008917A4" w:rsidRPr="00052841" w14:paraId="224A5128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43EFE" w14:textId="18181F76" w:rsidR="008917A4" w:rsidRDefault="008917A4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3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1646D" w14:textId="04B55AE5" w:rsidR="008917A4" w:rsidRPr="0029795D" w:rsidRDefault="008917A4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8917A4">
              <w:rPr>
                <w:rFonts w:ascii="Aptos" w:hAnsi="Aptos"/>
                <w:sz w:val="20"/>
                <w:szCs w:val="20"/>
              </w:rPr>
              <w:t>Machine learning-based yield strength prediction in 3D printed Ti6Al4V lattice structures: A combined simulation and experimental approach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66E62" w14:textId="2AE1986E" w:rsidR="008917A4" w:rsidRPr="00F15DDE" w:rsidRDefault="008917A4" w:rsidP="00052841">
            <w:pPr>
              <w:pStyle w:val="TableParagraph"/>
              <w:ind w:left="105"/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F15DDE">
              <w:rPr>
                <w:rFonts w:ascii="Aptos" w:hAnsi="Aptos"/>
                <w:b/>
                <w:bCs/>
                <w:sz w:val="20"/>
                <w:szCs w:val="20"/>
              </w:rPr>
              <w:t xml:space="preserve">Samala Thirupathi, Kanthala Uma Reddy, AC Umamaheshwer Rao,  P. Venkateshwar Reddy 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575B3" w14:textId="67E13E7B" w:rsidR="008917A4" w:rsidRPr="0029795D" w:rsidRDefault="008917A4" w:rsidP="00052841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8917A4">
              <w:rPr>
                <w:rFonts w:ascii="Aptos" w:hAnsi="Aptos"/>
                <w:sz w:val="20"/>
                <w:szCs w:val="20"/>
              </w:rPr>
              <w:t>Next Materials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13489" w14:textId="7EC5FF1A" w:rsidR="008917A4" w:rsidRDefault="008917A4" w:rsidP="00052841">
            <w:pPr>
              <w:pStyle w:val="TableParagraph"/>
              <w:ind w:left="104"/>
              <w:jc w:val="center"/>
            </w:pPr>
            <w:hyperlink r:id="rId8" w:tgtFrame="_blank" w:tooltip="Persistent link using digital object identifier" w:history="1">
              <w:r w:rsidRPr="008917A4">
                <w:rPr>
                  <w:rStyle w:val="Hyperlink"/>
                </w:rPr>
                <w:t>https://doi.org/10.1016/j.nxmate.2025.101190</w:t>
              </w:r>
            </w:hyperlink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943CF" w14:textId="3A529404" w:rsidR="008917A4" w:rsidRPr="0029795D" w:rsidRDefault="00EB0E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ELSEVIER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B4673" w14:textId="66C1C4F5" w:rsidR="008917A4" w:rsidRPr="00052841" w:rsidRDefault="00EB0E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hyperlink r:id="rId9" w:tooltip="Go to table of contents for this volume/issue" w:history="1">
              <w:r w:rsidRPr="00EB0E46">
                <w:rPr>
                  <w:rStyle w:val="Hyperlink"/>
                  <w:rFonts w:ascii="Aptos" w:hAnsi="Aptos"/>
                  <w:sz w:val="20"/>
                  <w:szCs w:val="20"/>
                </w:rPr>
                <w:t>Volume 9</w:t>
              </w:r>
            </w:hyperlink>
            <w:r w:rsidRPr="00EB0E46">
              <w:rPr>
                <w:rFonts w:ascii="Aptos" w:hAnsi="Aptos"/>
                <w:sz w:val="20"/>
                <w:szCs w:val="20"/>
              </w:rPr>
              <w:t>, October 2025, 101190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7A461" w14:textId="366E5F4D" w:rsidR="00EB0E46" w:rsidRDefault="00EB0E46" w:rsidP="00EB0E46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September </w:t>
            </w:r>
          </w:p>
          <w:p w14:paraId="34BA7322" w14:textId="6069F859" w:rsidR="008917A4" w:rsidRPr="0029795D" w:rsidRDefault="00EB0E46" w:rsidP="00EB0E46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2025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FB285" w14:textId="2FEB19BE" w:rsidR="008917A4" w:rsidRDefault="00EB0E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wos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089FB" w14:textId="6F046D85" w:rsidR="008917A4" w:rsidRDefault="00EB0E46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Q1</w:t>
            </w:r>
          </w:p>
        </w:tc>
      </w:tr>
      <w:tr w:rsidR="008917A4" w:rsidRPr="00052841" w14:paraId="2191332E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61F1F" w14:textId="750E7B90" w:rsidR="008917A4" w:rsidRDefault="008917A4" w:rsidP="008917A4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4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4EC82" w14:textId="23196823" w:rsidR="008917A4" w:rsidRPr="008917A4" w:rsidRDefault="008917A4" w:rsidP="008917A4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8917A4">
              <w:rPr>
                <w:rFonts w:ascii="Aptos" w:hAnsi="Aptos"/>
                <w:sz w:val="20"/>
                <w:szCs w:val="20"/>
              </w:rPr>
              <w:t>Handwritten Recognition of Telugu Characters Using Various Pretrained Convolutional Neural Networks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227FE" w14:textId="20BCC9DA" w:rsidR="008917A4" w:rsidRPr="008917A4" w:rsidRDefault="008917A4" w:rsidP="008917A4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8917A4">
              <w:rPr>
                <w:rFonts w:ascii="Aptos" w:hAnsi="Aptos"/>
                <w:sz w:val="20"/>
                <w:szCs w:val="20"/>
              </w:rPr>
              <w:t xml:space="preserve">Mukkoti Vishnu Vardhan , E Jayakiran Reddy , </w:t>
            </w:r>
            <w:r w:rsidRPr="008917A4">
              <w:rPr>
                <w:rFonts w:ascii="Aptos" w:hAnsi="Aptos"/>
                <w:b/>
                <w:bCs/>
                <w:sz w:val="20"/>
                <w:szCs w:val="20"/>
              </w:rPr>
              <w:t>N Srinivas Reddy , Dheeraj Joshi</w:t>
            </w:r>
            <w:r w:rsidRPr="008917A4">
              <w:rPr>
                <w:rFonts w:ascii="Aptos" w:hAnsi="Aptos"/>
                <w:sz w:val="20"/>
                <w:szCs w:val="20"/>
              </w:rPr>
              <w:t xml:space="preserve"> , Shaik Hujefa Ayyub, Vishal Pratap Mahajan, Nishat Afshan Ansari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52359" w14:textId="35257769" w:rsidR="008917A4" w:rsidRPr="002F01BE" w:rsidRDefault="002F01BE" w:rsidP="008917A4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2F01BE">
              <w:rPr>
                <w:rFonts w:ascii="Aptos" w:hAnsi="Aptos"/>
                <w:sz w:val="20"/>
                <w:szCs w:val="20"/>
              </w:rPr>
              <w:t>Journal of Applied Science and Technology Trends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9F2A2" w14:textId="46845D7F" w:rsidR="008917A4" w:rsidRPr="008917A4" w:rsidRDefault="008917A4" w:rsidP="008917A4">
            <w:pPr>
              <w:pStyle w:val="TableParagraph"/>
              <w:ind w:left="104"/>
              <w:jc w:val="center"/>
            </w:pPr>
            <w:hyperlink r:id="rId10" w:history="1">
              <w:r w:rsidRPr="008917A4">
                <w:rPr>
                  <w:rStyle w:val="Hyperlink"/>
                </w:rPr>
                <w:t>10.38094/jastt62267</w:t>
              </w:r>
            </w:hyperlink>
            <w:r w:rsidRPr="008917A4">
              <w:t>.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3A0EF" w14:textId="77777777" w:rsidR="008917A4" w:rsidRPr="008917A4" w:rsidRDefault="008917A4" w:rsidP="008917A4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 w:rsidRPr="008917A4">
              <w:rPr>
                <w:rFonts w:ascii="Aptos" w:hAnsi="Aptos"/>
                <w:sz w:val="20"/>
                <w:szCs w:val="20"/>
                <w:lang w:val="en-IN"/>
              </w:rPr>
              <w:t>IP Academia</w:t>
            </w:r>
          </w:p>
          <w:p w14:paraId="411E20DF" w14:textId="77777777" w:rsidR="008917A4" w:rsidRPr="008917A4" w:rsidRDefault="008917A4" w:rsidP="008917A4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FD3B1" w14:textId="2941DBD3" w:rsidR="008917A4" w:rsidRPr="008917A4" w:rsidRDefault="008917A4" w:rsidP="008917A4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8917A4">
              <w:rPr>
                <w:rFonts w:ascii="Aptos" w:hAnsi="Aptos"/>
                <w:sz w:val="20"/>
                <w:szCs w:val="20"/>
              </w:rPr>
              <w:t>vol. 6, no. 2, pp. 251–261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AEFD0" w14:textId="77777777" w:rsidR="008917A4" w:rsidRDefault="008917A4" w:rsidP="008917A4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 xml:space="preserve">September </w:t>
            </w:r>
          </w:p>
          <w:p w14:paraId="14C90E7C" w14:textId="78EEE74F" w:rsidR="008917A4" w:rsidRDefault="008917A4" w:rsidP="008917A4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2025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D7515" w14:textId="002CBF5C" w:rsidR="008917A4" w:rsidRDefault="008917A4" w:rsidP="008917A4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Scopus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1456C" w14:textId="4FB5D110" w:rsidR="008917A4" w:rsidRDefault="008917A4" w:rsidP="008917A4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NA</w:t>
            </w:r>
          </w:p>
        </w:tc>
      </w:tr>
      <w:tr w:rsidR="008917A4" w:rsidRPr="00052841" w14:paraId="66334C89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6A257" w14:textId="1B4F6BCA" w:rsidR="008917A4" w:rsidRDefault="00EB0E46" w:rsidP="00052841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5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ECA90" w14:textId="679438F9" w:rsidR="008917A4" w:rsidRPr="0029795D" w:rsidRDefault="004A2030" w:rsidP="00052841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4A2030">
              <w:rPr>
                <w:rFonts w:ascii="Aptos" w:hAnsi="Aptos"/>
                <w:sz w:val="20"/>
                <w:szCs w:val="20"/>
              </w:rPr>
              <w:t>Bioconvection in Maxwell nanofluids with gyrotactic microorganisms: A comprehensive review of viscoelastic flow dynamics, parametric influences, and emerging applications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D9975" w14:textId="45C9FDD6" w:rsidR="008917A4" w:rsidRPr="004A2030" w:rsidRDefault="004A2030" w:rsidP="00052841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4A2030">
              <w:rPr>
                <w:rFonts w:ascii="Aptos" w:hAnsi="Aptos"/>
                <w:sz w:val="20"/>
                <w:szCs w:val="20"/>
              </w:rPr>
              <w:t>Ganesan Subbaiah</w:t>
            </w:r>
            <w:r>
              <w:rPr>
                <w:rFonts w:ascii="Aptos" w:hAnsi="Aptos"/>
                <w:sz w:val="20"/>
                <w:szCs w:val="20"/>
              </w:rPr>
              <w:t>,</w:t>
            </w:r>
            <w:r w:rsidRPr="004A2030">
              <w:rPr>
                <w:rFonts w:asciiTheme="minorHAnsi" w:eastAsiaTheme="minorEastAsia" w:hAnsiTheme="minorHAnsi" w:cstheme="minorBidi"/>
              </w:rPr>
              <w:t xml:space="preserve"> </w:t>
            </w:r>
            <w:r w:rsidRPr="00DF0F1A">
              <w:rPr>
                <w:rFonts w:ascii="Aptos" w:hAnsi="Aptos"/>
                <w:b/>
                <w:bCs/>
                <w:sz w:val="20"/>
                <w:szCs w:val="20"/>
              </w:rPr>
              <w:t>Deepak K</w:t>
            </w:r>
            <w:r w:rsidRPr="004A2030">
              <w:rPr>
                <w:rFonts w:ascii="Aptos" w:hAnsi="Aptos"/>
                <w:sz w:val="20"/>
                <w:szCs w:val="20"/>
              </w:rPr>
              <w:t xml:space="preserve"> , Honganur Raju Manjunath</w:t>
            </w:r>
            <w:r>
              <w:rPr>
                <w:rFonts w:ascii="Aptos" w:hAnsi="Aptos"/>
                <w:sz w:val="20"/>
                <w:szCs w:val="20"/>
              </w:rPr>
              <w:t>,</w:t>
            </w:r>
            <w:r w:rsidRPr="004A2030">
              <w:rPr>
                <w:rFonts w:asciiTheme="minorHAnsi" w:eastAsiaTheme="minorEastAsia" w:hAnsiTheme="minorHAnsi" w:cstheme="minorBidi"/>
              </w:rPr>
              <w:t xml:space="preserve"> </w:t>
            </w:r>
            <w:r w:rsidRPr="004A2030">
              <w:rPr>
                <w:rFonts w:ascii="Aptos" w:hAnsi="Aptos"/>
                <w:sz w:val="20"/>
                <w:szCs w:val="20"/>
              </w:rPr>
              <w:t>Sikata Samantaray</w:t>
            </w:r>
            <w:r>
              <w:rPr>
                <w:rFonts w:ascii="Aptos" w:hAnsi="Aptos"/>
                <w:sz w:val="20"/>
                <w:szCs w:val="20"/>
              </w:rPr>
              <w:t>,</w:t>
            </w:r>
            <w:r w:rsidRPr="004A2030">
              <w:rPr>
                <w:rFonts w:asciiTheme="minorHAnsi" w:eastAsiaTheme="minorEastAsia" w:hAnsiTheme="minorHAnsi" w:cstheme="minorBidi"/>
              </w:rPr>
              <w:t xml:space="preserve"> </w:t>
            </w:r>
            <w:r w:rsidRPr="004A2030">
              <w:rPr>
                <w:rFonts w:ascii="Aptos" w:hAnsi="Aptos"/>
                <w:sz w:val="20"/>
                <w:szCs w:val="20"/>
              </w:rPr>
              <w:t>Jyotirmaya Sahoo</w:t>
            </w:r>
            <w:r>
              <w:rPr>
                <w:rFonts w:ascii="Aptos" w:hAnsi="Aptos"/>
                <w:sz w:val="20"/>
                <w:szCs w:val="20"/>
              </w:rPr>
              <w:t>,</w:t>
            </w:r>
            <w:r w:rsidRPr="004A2030">
              <w:rPr>
                <w:rFonts w:asciiTheme="minorHAnsi" w:eastAsiaTheme="minorEastAsia" w:hAnsiTheme="minorHAnsi" w:cstheme="minorBidi"/>
              </w:rPr>
              <w:t xml:space="preserve"> </w:t>
            </w:r>
            <w:r w:rsidRPr="004A2030">
              <w:rPr>
                <w:rFonts w:ascii="Aptos" w:hAnsi="Aptos"/>
                <w:sz w:val="20"/>
                <w:szCs w:val="20"/>
              </w:rPr>
              <w:t>Vishal Sandhwar, Kamakshi Priya Kumar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4D840" w14:textId="6AA6F5A2" w:rsidR="008917A4" w:rsidRPr="0029795D" w:rsidRDefault="004A2030" w:rsidP="00052841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4A2030">
              <w:rPr>
                <w:rFonts w:ascii="Aptos" w:hAnsi="Aptos"/>
                <w:sz w:val="20"/>
                <w:szCs w:val="20"/>
              </w:rPr>
              <w:t>Results in Engineering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8D250" w14:textId="23D87221" w:rsidR="008917A4" w:rsidRDefault="004A2030" w:rsidP="00052841">
            <w:pPr>
              <w:pStyle w:val="TableParagraph"/>
              <w:ind w:left="104"/>
              <w:jc w:val="center"/>
            </w:pPr>
            <w:hyperlink r:id="rId11" w:tgtFrame="_blank" w:tooltip="Persistent link using digital object identifier" w:history="1">
              <w:r w:rsidRPr="004A2030">
                <w:rPr>
                  <w:rStyle w:val="Hyperlink"/>
                </w:rPr>
                <w:t>https://doi.org/10.1016/j.rineng.2025.107487</w:t>
              </w:r>
            </w:hyperlink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91057" w14:textId="25497712" w:rsidR="008917A4" w:rsidRPr="0029795D" w:rsidRDefault="00986C49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986C49">
              <w:rPr>
                <w:rFonts w:ascii="Aptos" w:hAnsi="Aptos"/>
                <w:sz w:val="20"/>
                <w:szCs w:val="20"/>
              </w:rPr>
              <w:t>ELSEVIER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4CC2B" w14:textId="640E5AD7" w:rsidR="008917A4" w:rsidRPr="00052841" w:rsidRDefault="002F01BE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2F01BE">
              <w:rPr>
                <w:rFonts w:ascii="Aptos" w:hAnsi="Aptos"/>
                <w:sz w:val="20"/>
                <w:szCs w:val="20"/>
              </w:rPr>
              <w:t>Volume 28,  107487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9836A" w14:textId="2B454715" w:rsidR="008917A4" w:rsidRPr="0029795D" w:rsidRDefault="002F01BE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2F01BE">
              <w:rPr>
                <w:rFonts w:ascii="Aptos" w:hAnsi="Aptos"/>
                <w:sz w:val="20"/>
                <w:szCs w:val="20"/>
              </w:rPr>
              <w:t>27 September 2025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31B4D" w14:textId="2B613998" w:rsidR="008917A4" w:rsidRDefault="002F01BE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WoS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B2FBE" w14:textId="1D265C93" w:rsidR="008917A4" w:rsidRDefault="002F01BE" w:rsidP="00052841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Q1</w:t>
            </w:r>
          </w:p>
        </w:tc>
      </w:tr>
      <w:tr w:rsidR="0015679E" w:rsidRPr="00052841" w14:paraId="784A9920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15F26" w14:textId="60E14ADF" w:rsidR="0015679E" w:rsidRDefault="0015679E" w:rsidP="0015679E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lastRenderedPageBreak/>
              <w:t>6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C1FCE" w14:textId="54AD1C0E" w:rsidR="0015679E" w:rsidRPr="004A2030" w:rsidRDefault="0015679E" w:rsidP="0015679E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864161">
              <w:rPr>
                <w:rFonts w:ascii="Aptos" w:hAnsi="Aptos"/>
                <w:sz w:val="20"/>
                <w:szCs w:val="20"/>
              </w:rPr>
              <w:t>Continuous pyrolysis of rice husk for sustainable biochar production and carbon sequestration: Recent advances and techno-economic perspectives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CEF8A" w14:textId="69EA1D25" w:rsidR="0015679E" w:rsidRPr="004A2030" w:rsidRDefault="0015679E" w:rsidP="0015679E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864161">
              <w:rPr>
                <w:rFonts w:ascii="Aptos" w:hAnsi="Aptos"/>
                <w:sz w:val="20"/>
                <w:szCs w:val="20"/>
              </w:rPr>
              <w:t xml:space="preserve">Ganesan Subbiah, Ritesh Pratap Singh , </w:t>
            </w:r>
            <w:r w:rsidRPr="00F15DDE">
              <w:rPr>
                <w:rFonts w:ascii="Aptos" w:hAnsi="Aptos"/>
                <w:b/>
                <w:bCs/>
                <w:sz w:val="20"/>
                <w:szCs w:val="20"/>
              </w:rPr>
              <w:t>K Deepak</w:t>
            </w:r>
            <w:r w:rsidRPr="00864161">
              <w:rPr>
                <w:rFonts w:ascii="Aptos" w:hAnsi="Aptos"/>
                <w:sz w:val="20"/>
                <w:szCs w:val="20"/>
              </w:rPr>
              <w:t>, Praveen Priyaranjan Nayak , Kuthalingam venkadeshwaran , Alok Tiwari, Jyotirmaya Sahoo, Kamakshi Priya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E4279" w14:textId="7818FE97" w:rsidR="0015679E" w:rsidRPr="004A2030" w:rsidRDefault="0015679E" w:rsidP="0015679E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4A2030">
              <w:rPr>
                <w:rFonts w:ascii="Aptos" w:hAnsi="Aptos"/>
                <w:sz w:val="20"/>
                <w:szCs w:val="20"/>
              </w:rPr>
              <w:t>Results in Engineering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8DE6B" w14:textId="5301695A" w:rsidR="0015679E" w:rsidRPr="004A2030" w:rsidRDefault="0015679E" w:rsidP="0015679E">
            <w:pPr>
              <w:pStyle w:val="TableParagraph"/>
              <w:ind w:left="104"/>
              <w:jc w:val="center"/>
            </w:pPr>
            <w:hyperlink r:id="rId12" w:tgtFrame="_blank" w:tooltip="Persistent link using digital object identifier" w:history="1">
              <w:r w:rsidRPr="0015679E">
                <w:rPr>
                  <w:rStyle w:val="Hyperlink"/>
                </w:rPr>
                <w:t>https://doi.org/10.1016/j.rineng.2025.106991</w:t>
              </w:r>
            </w:hyperlink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98D22" w14:textId="3DDF9BA3" w:rsidR="0015679E" w:rsidRPr="00986C49" w:rsidRDefault="0015679E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986C49">
              <w:rPr>
                <w:rFonts w:ascii="Aptos" w:hAnsi="Aptos"/>
                <w:sz w:val="20"/>
                <w:szCs w:val="20"/>
              </w:rPr>
              <w:t>ELSEVIER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81829" w14:textId="4A036C70" w:rsidR="0015679E" w:rsidRPr="002F01BE" w:rsidRDefault="0015679E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hyperlink r:id="rId13" w:tooltip="Go to table of contents for this volume/issue" w:history="1">
              <w:r w:rsidRPr="0015679E">
                <w:rPr>
                  <w:rStyle w:val="Hyperlink"/>
                  <w:rFonts w:ascii="Aptos" w:hAnsi="Aptos"/>
                  <w:sz w:val="20"/>
                  <w:szCs w:val="20"/>
                </w:rPr>
                <w:t>Volume 27</w:t>
              </w:r>
            </w:hyperlink>
            <w:r w:rsidRPr="0015679E">
              <w:rPr>
                <w:rFonts w:ascii="Aptos" w:hAnsi="Aptos"/>
                <w:sz w:val="20"/>
                <w:szCs w:val="20"/>
              </w:rPr>
              <w:t>, , 106991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3A952" w14:textId="72B6BB88" w:rsidR="0015679E" w:rsidRPr="002F01BE" w:rsidRDefault="0015679E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15679E">
              <w:rPr>
                <w:rFonts w:ascii="Aptos" w:hAnsi="Aptos"/>
                <w:sz w:val="20"/>
                <w:szCs w:val="20"/>
              </w:rPr>
              <w:t>29 August 2025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3931D" w14:textId="2DF93595" w:rsidR="0015679E" w:rsidRDefault="0015679E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WoS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FC80E" w14:textId="4C896155" w:rsidR="0015679E" w:rsidRDefault="0015679E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Q1</w:t>
            </w:r>
          </w:p>
        </w:tc>
      </w:tr>
      <w:tr w:rsidR="0015679E" w:rsidRPr="00052841" w14:paraId="26E2600A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4359C" w14:textId="558B1CA0" w:rsidR="0015679E" w:rsidRDefault="0015679E" w:rsidP="0015679E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7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95AC4" w14:textId="5B375394" w:rsidR="0015679E" w:rsidRPr="00864161" w:rsidRDefault="0015679E" w:rsidP="0015679E">
            <w:pPr>
              <w:pStyle w:val="TableParagraph"/>
              <w:jc w:val="center"/>
              <w:rPr>
                <w:rFonts w:ascii="Aptos" w:hAnsi="Aptos"/>
                <w:sz w:val="20"/>
                <w:szCs w:val="20"/>
              </w:rPr>
            </w:pPr>
            <w:r w:rsidRPr="0015679E">
              <w:rPr>
                <w:rFonts w:ascii="Aptos" w:hAnsi="Aptos"/>
                <w:sz w:val="20"/>
                <w:szCs w:val="20"/>
              </w:rPr>
              <w:t>Bio-based phase-change materials for thermal energy storage: Recent advances, challenges, and outlook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BA3DD" w14:textId="4C91FFE7" w:rsidR="0015679E" w:rsidRPr="0015679E" w:rsidRDefault="0015679E" w:rsidP="0015679E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15679E">
              <w:rPr>
                <w:rFonts w:ascii="Aptos" w:hAnsi="Aptos"/>
                <w:sz w:val="20"/>
                <w:szCs w:val="20"/>
              </w:rPr>
              <w:t>Bhanu Teja Nalla</w:t>
            </w:r>
          </w:p>
          <w:p w14:paraId="24F9F7FB" w14:textId="4E056F6B" w:rsidR="0015679E" w:rsidRPr="00F15DDE" w:rsidRDefault="0015679E" w:rsidP="0015679E">
            <w:pPr>
              <w:pStyle w:val="TableParagraph"/>
              <w:ind w:left="105"/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15679E">
              <w:rPr>
                <w:rFonts w:ascii="Aptos" w:hAnsi="Aptos"/>
                <w:sz w:val="20"/>
                <w:szCs w:val="20"/>
              </w:rPr>
              <w:t xml:space="preserve">, Ganesan Subbiah , </w:t>
            </w:r>
            <w:r w:rsidRPr="00F15DDE">
              <w:rPr>
                <w:rFonts w:ascii="Aptos" w:hAnsi="Aptos"/>
                <w:b/>
                <w:bCs/>
                <w:sz w:val="20"/>
                <w:szCs w:val="20"/>
              </w:rPr>
              <w:t>Deepak K</w:t>
            </w:r>
          </w:p>
          <w:p w14:paraId="24AB0F7C" w14:textId="533B865E" w:rsidR="0015679E" w:rsidRPr="00183F96" w:rsidRDefault="0015679E" w:rsidP="0015679E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183F96">
              <w:rPr>
                <w:rFonts w:ascii="Aptos" w:hAnsi="Aptos"/>
                <w:sz w:val="20"/>
                <w:szCs w:val="20"/>
              </w:rPr>
              <w:t>, Sankar Narayan Das</w:t>
            </w:r>
          </w:p>
          <w:p w14:paraId="517DD479" w14:textId="16740C8B" w:rsidR="0015679E" w:rsidRPr="00183F96" w:rsidRDefault="0015679E" w:rsidP="0015679E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183F96">
              <w:rPr>
                <w:rFonts w:ascii="Aptos" w:hAnsi="Aptos"/>
                <w:sz w:val="20"/>
                <w:szCs w:val="20"/>
              </w:rPr>
              <w:t>, Sunil Kumar M,</w:t>
            </w:r>
          </w:p>
          <w:p w14:paraId="634D0A49" w14:textId="7D11E551" w:rsidR="0015679E" w:rsidRPr="00183F96" w:rsidRDefault="0015679E" w:rsidP="0015679E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183F96">
              <w:rPr>
                <w:rFonts w:ascii="Aptos" w:hAnsi="Aptos"/>
                <w:sz w:val="20"/>
                <w:szCs w:val="20"/>
              </w:rPr>
              <w:t>Suneel Kumar Swarnkar</w:t>
            </w:r>
          </w:p>
          <w:p w14:paraId="1D9074AE" w14:textId="4C2BF220" w:rsidR="0015679E" w:rsidRPr="00183F96" w:rsidRDefault="0015679E" w:rsidP="0015679E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183F96">
              <w:rPr>
                <w:rFonts w:ascii="Aptos" w:hAnsi="Aptos"/>
                <w:sz w:val="20"/>
                <w:szCs w:val="20"/>
              </w:rPr>
              <w:t>, Nandagopal Kaliappan</w:t>
            </w:r>
          </w:p>
          <w:p w14:paraId="3B0BFAC7" w14:textId="5B00131F" w:rsidR="0015679E" w:rsidRPr="00183F96" w:rsidRDefault="0015679E" w:rsidP="0015679E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183F96">
              <w:rPr>
                <w:rFonts w:ascii="Aptos" w:hAnsi="Aptos"/>
                <w:sz w:val="20"/>
                <w:szCs w:val="20"/>
              </w:rPr>
              <w:t>, Kamakshi Priya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07B82" w14:textId="1F9242E6" w:rsidR="0015679E" w:rsidRPr="004A2030" w:rsidRDefault="0015679E" w:rsidP="0015679E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4A2030">
              <w:rPr>
                <w:rFonts w:ascii="Aptos" w:hAnsi="Aptos"/>
                <w:sz w:val="20"/>
                <w:szCs w:val="20"/>
              </w:rPr>
              <w:t>Results in Engineering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F148E" w14:textId="28291152" w:rsidR="0015679E" w:rsidRPr="0015679E" w:rsidRDefault="0015679E" w:rsidP="0015679E">
            <w:pPr>
              <w:pStyle w:val="TableParagraph"/>
              <w:ind w:left="104"/>
              <w:jc w:val="center"/>
            </w:pPr>
            <w:hyperlink r:id="rId14" w:tgtFrame="_blank" w:tooltip="Persistent link using digital object identifier" w:history="1">
              <w:r w:rsidRPr="0015679E">
                <w:rPr>
                  <w:rStyle w:val="Hyperlink"/>
                </w:rPr>
                <w:t>https://doi.org/10.1016/j.rineng.2025.107087</w:t>
              </w:r>
            </w:hyperlink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43565" w14:textId="77CA96BD" w:rsidR="0015679E" w:rsidRPr="00986C49" w:rsidRDefault="0015679E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986C49">
              <w:rPr>
                <w:rFonts w:ascii="Aptos" w:hAnsi="Aptos"/>
                <w:sz w:val="20"/>
                <w:szCs w:val="20"/>
              </w:rPr>
              <w:t>ELSEVIER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14B2A" w14:textId="075982DD" w:rsidR="0015679E" w:rsidRPr="0015679E" w:rsidRDefault="0015679E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hyperlink r:id="rId15" w:tooltip="Go to table of contents for this volume/issue" w:history="1">
              <w:r w:rsidRPr="0015679E">
                <w:rPr>
                  <w:rStyle w:val="Hyperlink"/>
                  <w:rFonts w:ascii="Aptos" w:hAnsi="Aptos"/>
                  <w:sz w:val="20"/>
                  <w:szCs w:val="20"/>
                </w:rPr>
                <w:t>Volume 28</w:t>
              </w:r>
            </w:hyperlink>
            <w:r w:rsidRPr="0015679E">
              <w:rPr>
                <w:rFonts w:ascii="Aptos" w:hAnsi="Aptos"/>
                <w:sz w:val="20"/>
                <w:szCs w:val="20"/>
              </w:rPr>
              <w:t>, , 107087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D848B" w14:textId="5575C99B" w:rsidR="0015679E" w:rsidRPr="0015679E" w:rsidRDefault="0015679E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15679E">
              <w:rPr>
                <w:rFonts w:ascii="Aptos" w:hAnsi="Aptos"/>
                <w:sz w:val="20"/>
                <w:szCs w:val="20"/>
              </w:rPr>
              <w:t>2 September 2025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28CC1" w14:textId="5CC66B4C" w:rsidR="0015679E" w:rsidRDefault="0015679E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WoS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EB429" w14:textId="430F310E" w:rsidR="0015679E" w:rsidRDefault="0015679E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Q1</w:t>
            </w:r>
          </w:p>
        </w:tc>
      </w:tr>
      <w:tr w:rsidR="0087593A" w:rsidRPr="00052841" w14:paraId="14121A53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100E7" w14:textId="1588A72A" w:rsidR="0087593A" w:rsidRDefault="0087593A" w:rsidP="0015679E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8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C69E6" w14:textId="4A0D87C5" w:rsidR="0087593A" w:rsidRPr="0087593A" w:rsidRDefault="003D76E2" w:rsidP="0087593A">
            <w:pPr>
              <w:pStyle w:val="TableParagraph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3D76E2">
              <w:rPr>
                <w:rFonts w:ascii="Aptos" w:hAnsi="Aptos" w:cs="Times New Roman"/>
                <w:sz w:val="20"/>
                <w:szCs w:val="20"/>
              </w:rPr>
              <w:t>Hard Machining of Inconel 690 Using Minimum Quantity Nanoparticle-Enriched Vegetable Oils: A Sustainable Approach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0C4E2" w14:textId="238483FF" w:rsidR="0087593A" w:rsidRPr="0087593A" w:rsidRDefault="0087593A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87593A">
              <w:rPr>
                <w:rFonts w:ascii="Aptos" w:hAnsi="Aptos"/>
                <w:sz w:val="20"/>
                <w:szCs w:val="20"/>
              </w:rPr>
              <w:t>JasgurpreetSinghChohan</w:t>
            </w:r>
            <w:r>
              <w:rPr>
                <w:rFonts w:ascii="Aptos" w:hAnsi="Aptos"/>
                <w:sz w:val="20"/>
                <w:szCs w:val="20"/>
              </w:rPr>
              <w:t>,</w:t>
            </w:r>
            <w:r w:rsidRPr="0087593A">
              <w:rPr>
                <w:rFonts w:ascii="Aptos" w:hAnsi="Aptos"/>
                <w:sz w:val="20"/>
                <w:szCs w:val="20"/>
              </w:rPr>
              <w:t xml:space="preserve"> K.SureshBabu</w:t>
            </w:r>
            <w:r>
              <w:rPr>
                <w:rFonts w:ascii="Aptos" w:hAnsi="Aptos"/>
                <w:sz w:val="20"/>
                <w:szCs w:val="20"/>
              </w:rPr>
              <w:t xml:space="preserve">, </w:t>
            </w:r>
            <w:r w:rsidRPr="0087593A">
              <w:rPr>
                <w:rFonts w:ascii="Aptos" w:hAnsi="Aptos"/>
                <w:sz w:val="20"/>
                <w:szCs w:val="20"/>
              </w:rPr>
              <w:t>AshutoshPattanai</w:t>
            </w:r>
            <w:r>
              <w:rPr>
                <w:rFonts w:ascii="Aptos" w:hAnsi="Aptos"/>
                <w:sz w:val="20"/>
                <w:szCs w:val="20"/>
              </w:rPr>
              <w:t xml:space="preserve">k, </w:t>
            </w:r>
            <w:r w:rsidRPr="0087593A">
              <w:rPr>
                <w:rFonts w:ascii="Aptos" w:hAnsi="Aptos"/>
                <w:sz w:val="20"/>
                <w:szCs w:val="20"/>
              </w:rPr>
              <w:t>J.Jayaprabakar</w:t>
            </w:r>
            <w:r>
              <w:rPr>
                <w:rFonts w:ascii="Aptos" w:hAnsi="Aptos"/>
                <w:sz w:val="20"/>
                <w:szCs w:val="20"/>
              </w:rPr>
              <w:t xml:space="preserve">, </w:t>
            </w:r>
            <w:r w:rsidRPr="0087593A">
              <w:rPr>
                <w:rFonts w:ascii="Aptos" w:hAnsi="Aptos"/>
                <w:b/>
                <w:bCs/>
                <w:sz w:val="20"/>
                <w:szCs w:val="20"/>
              </w:rPr>
              <w:t>A.C.UmamaheshwerRao</w:t>
            </w:r>
          </w:p>
          <w:p w14:paraId="19075714" w14:textId="442EE2ED" w:rsidR="0087593A" w:rsidRPr="0015679E" w:rsidRDefault="0087593A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87593A">
              <w:rPr>
                <w:rFonts w:ascii="Aptos" w:hAnsi="Aptos"/>
                <w:sz w:val="20"/>
                <w:szCs w:val="20"/>
              </w:rPr>
              <w:t xml:space="preserve"> HarjotSinghGill</w:t>
            </w:r>
            <w:r>
              <w:rPr>
                <w:rFonts w:ascii="Aptos" w:hAnsi="Aptos"/>
                <w:sz w:val="20"/>
                <w:szCs w:val="20"/>
              </w:rPr>
              <w:t xml:space="preserve">, </w:t>
            </w:r>
            <w:r w:rsidRPr="0087593A">
              <w:rPr>
                <w:rFonts w:ascii="Aptos" w:hAnsi="Aptos"/>
                <w:sz w:val="20"/>
                <w:szCs w:val="20"/>
              </w:rPr>
              <w:t>PragyanSenapati</w:t>
            </w:r>
            <w:r>
              <w:rPr>
                <w:rFonts w:ascii="Aptos" w:hAnsi="Aptos"/>
                <w:sz w:val="20"/>
                <w:szCs w:val="20"/>
              </w:rPr>
              <w:t xml:space="preserve">, </w:t>
            </w:r>
            <w:r w:rsidRPr="0087593A">
              <w:rPr>
                <w:rFonts w:ascii="Aptos" w:hAnsi="Aptos"/>
                <w:sz w:val="20"/>
                <w:szCs w:val="20"/>
              </w:rPr>
              <w:t>YashwantSinghBisht</w:t>
            </w:r>
            <w:r>
              <w:rPr>
                <w:rFonts w:ascii="Aptos" w:hAnsi="Aptos"/>
                <w:sz w:val="20"/>
                <w:szCs w:val="20"/>
              </w:rPr>
              <w:t xml:space="preserve">, </w:t>
            </w:r>
            <w:r w:rsidRPr="0087593A">
              <w:rPr>
                <w:rFonts w:ascii="Aptos" w:hAnsi="Aptos"/>
                <w:sz w:val="20"/>
                <w:szCs w:val="20"/>
              </w:rPr>
              <w:t>LemaAbate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4486C" w14:textId="03A7D4C1" w:rsidR="0087593A" w:rsidRPr="004A2030" w:rsidRDefault="003D76E2" w:rsidP="0015679E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3D76E2">
              <w:rPr>
                <w:rFonts w:ascii="Aptos" w:hAnsi="Aptos"/>
                <w:sz w:val="20"/>
                <w:szCs w:val="20"/>
              </w:rPr>
              <w:t>Engineering</w:t>
            </w:r>
            <w:r w:rsidR="00E971A7">
              <w:rPr>
                <w:rFonts w:ascii="Aptos" w:hAnsi="Aptos"/>
                <w:sz w:val="20"/>
                <w:szCs w:val="20"/>
              </w:rPr>
              <w:t xml:space="preserve"> </w:t>
            </w:r>
            <w:r w:rsidRPr="003D76E2">
              <w:rPr>
                <w:rFonts w:ascii="Aptos" w:hAnsi="Aptos"/>
                <w:sz w:val="20"/>
                <w:szCs w:val="20"/>
              </w:rPr>
              <w:t>Reports</w:t>
            </w:r>
            <w:r w:rsidR="00E971A7">
              <w:rPr>
                <w:rFonts w:ascii="Aptos" w:hAnsi="Aptos"/>
                <w:sz w:val="20"/>
                <w:szCs w:val="20"/>
              </w:rPr>
              <w:t xml:space="preserve"> 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B2CE1" w14:textId="765ACBB8" w:rsidR="0087593A" w:rsidRDefault="003D76E2" w:rsidP="0015679E">
            <w:pPr>
              <w:pStyle w:val="TableParagraph"/>
              <w:ind w:left="104"/>
              <w:jc w:val="center"/>
            </w:pPr>
            <w:hyperlink r:id="rId16" w:history="1">
              <w:r w:rsidRPr="00867CB6">
                <w:rPr>
                  <w:rStyle w:val="Hyperlink"/>
                </w:rPr>
                <w:t>https://doi.org/10.1002/eng2.70428</w:t>
              </w:r>
            </w:hyperlink>
            <w:r>
              <w:t xml:space="preserve"> 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57ED2" w14:textId="64D55420" w:rsidR="0087593A" w:rsidRPr="00986C49" w:rsidRDefault="003D76E2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WILEY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EF1EA" w14:textId="4E52823E" w:rsidR="0087593A" w:rsidRPr="003D76E2" w:rsidRDefault="0087593A" w:rsidP="0015679E">
            <w:pPr>
              <w:pStyle w:val="TableParagraph"/>
              <w:ind w:left="104"/>
              <w:jc w:val="center"/>
              <w:rPr>
                <w:rFonts w:ascii="Aptos" w:hAnsi="Aptos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37D9D" w14:textId="4E5B675A" w:rsidR="0087593A" w:rsidRPr="0015679E" w:rsidRDefault="003D76E2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3D76E2">
              <w:rPr>
                <w:rFonts w:ascii="Aptos" w:hAnsi="Aptos"/>
              </w:rPr>
              <w:t>20September2025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6E78C" w14:textId="2968B7E8" w:rsidR="0087593A" w:rsidRDefault="003D76E2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SCIE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DB4EA" w14:textId="6378C1BB" w:rsidR="0087593A" w:rsidRDefault="003D76E2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Q2</w:t>
            </w:r>
          </w:p>
        </w:tc>
      </w:tr>
      <w:tr w:rsidR="00E971A7" w:rsidRPr="00052841" w14:paraId="63D6069C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0BF71" w14:textId="24C871F4" w:rsidR="00E971A7" w:rsidRDefault="00E971A7" w:rsidP="0015679E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9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D1ACE" w14:textId="24C4D6B5" w:rsidR="00E971A7" w:rsidRPr="003D76E2" w:rsidRDefault="00E971A7" w:rsidP="0087593A">
            <w:pPr>
              <w:pStyle w:val="TableParagraph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E971A7">
              <w:rPr>
                <w:rFonts w:ascii="Aptos" w:hAnsi="Aptos" w:cs="Times New Roman"/>
                <w:sz w:val="20"/>
                <w:szCs w:val="20"/>
              </w:rPr>
              <w:t xml:space="preserve">Integrated algal bioremediation and </w:t>
            </w:r>
            <w:r w:rsidRPr="00E971A7">
              <w:rPr>
                <w:rFonts w:ascii="Aptos" w:hAnsi="Aptos" w:cs="Times New Roman"/>
                <w:sz w:val="20"/>
                <w:szCs w:val="20"/>
              </w:rPr>
              <w:lastRenderedPageBreak/>
              <w:t>ZnS/Cu nanocatalyzed biodiesel synthesis for sustainable bioenergy recovery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A38FD" w14:textId="44D0C101" w:rsidR="00E971A7" w:rsidRPr="0087593A" w:rsidRDefault="00E971A7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E971A7">
              <w:rPr>
                <w:rFonts w:ascii="Aptos" w:hAnsi="Aptos"/>
                <w:sz w:val="20"/>
                <w:szCs w:val="20"/>
              </w:rPr>
              <w:lastRenderedPageBreak/>
              <w:t>Nguyen Van Minh, Shanmugavel Kuppus</w:t>
            </w:r>
            <w:r w:rsidRPr="00E971A7">
              <w:rPr>
                <w:rFonts w:ascii="Aptos" w:hAnsi="Aptos"/>
                <w:sz w:val="20"/>
                <w:szCs w:val="20"/>
              </w:rPr>
              <w:lastRenderedPageBreak/>
              <w:t>amy , </w:t>
            </w:r>
            <w:r w:rsidRPr="00E971A7">
              <w:rPr>
                <w:rFonts w:ascii="Aptos" w:hAnsi="Aptos"/>
                <w:b/>
                <w:bCs/>
                <w:sz w:val="20"/>
                <w:szCs w:val="20"/>
              </w:rPr>
              <w:t>Deepak K</w:t>
            </w:r>
            <w:r w:rsidRPr="00E971A7">
              <w:rPr>
                <w:rFonts w:ascii="Aptos" w:hAnsi="Aptos"/>
                <w:sz w:val="20"/>
                <w:szCs w:val="20"/>
              </w:rPr>
              <w:t> , Krishnamoorthy Ramalingam, Shivendu Saxena, Ranganathaswamy Madihalli Kenchappa, Jayant Kumar Nath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907D2" w14:textId="49BCC5ED" w:rsidR="00E971A7" w:rsidRPr="003D76E2" w:rsidRDefault="00E971A7" w:rsidP="0015679E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E971A7">
              <w:rPr>
                <w:rFonts w:ascii="Aptos" w:hAnsi="Aptos"/>
                <w:sz w:val="20"/>
                <w:szCs w:val="20"/>
              </w:rPr>
              <w:lastRenderedPageBreak/>
              <w:t>Algal Research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DC8D3" w14:textId="2BEC3B20" w:rsidR="00E971A7" w:rsidRDefault="00E971A7" w:rsidP="0015679E">
            <w:pPr>
              <w:pStyle w:val="TableParagraph"/>
              <w:ind w:left="104"/>
              <w:jc w:val="center"/>
            </w:pPr>
            <w:hyperlink r:id="rId17" w:tgtFrame="_blank" w:tooltip="Persistent link using digital object identifier" w:history="1">
              <w:r w:rsidRPr="00E971A7">
                <w:rPr>
                  <w:rStyle w:val="Hyperlink"/>
                </w:rPr>
                <w:t>https://doi.org/10.1016/j.algal.2025.104411</w:t>
              </w:r>
            </w:hyperlink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E0FB5" w14:textId="618533FD" w:rsidR="00E971A7" w:rsidRDefault="00E971A7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986C49">
              <w:rPr>
                <w:rFonts w:ascii="Aptos" w:hAnsi="Aptos"/>
                <w:sz w:val="20"/>
                <w:szCs w:val="20"/>
              </w:rPr>
              <w:t>ELSEVIER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D706A" w14:textId="77777777" w:rsidR="00E971A7" w:rsidRPr="003D76E2" w:rsidRDefault="00E971A7" w:rsidP="0015679E">
            <w:pPr>
              <w:pStyle w:val="TableParagraph"/>
              <w:ind w:left="104"/>
              <w:jc w:val="center"/>
              <w:rPr>
                <w:rFonts w:ascii="Aptos" w:hAnsi="Aptos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E6E4B" w14:textId="0C4B1E03" w:rsidR="00E971A7" w:rsidRPr="003D76E2" w:rsidRDefault="00E971A7" w:rsidP="0015679E">
            <w:pPr>
              <w:pStyle w:val="TableParagraph"/>
              <w:ind w:left="104"/>
              <w:jc w:val="center"/>
              <w:rPr>
                <w:rFonts w:ascii="Aptos" w:hAnsi="Aptos"/>
              </w:rPr>
            </w:pPr>
            <w:r w:rsidRPr="00E971A7">
              <w:rPr>
                <w:rFonts w:ascii="Aptos" w:hAnsi="Aptos"/>
              </w:rPr>
              <w:t xml:space="preserve">Volume 92, December </w:t>
            </w:r>
            <w:r w:rsidRPr="00E971A7">
              <w:rPr>
                <w:rFonts w:ascii="Aptos" w:hAnsi="Aptos"/>
              </w:rPr>
              <w:lastRenderedPageBreak/>
              <w:t>2025, 104411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A20A4" w14:textId="2E47819F" w:rsidR="00E971A7" w:rsidRDefault="00E971A7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lastRenderedPageBreak/>
              <w:t>SCIE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314E9" w14:textId="00BA409D" w:rsidR="00E971A7" w:rsidRDefault="00E971A7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Q1</w:t>
            </w:r>
          </w:p>
        </w:tc>
      </w:tr>
      <w:tr w:rsidR="00E971A7" w:rsidRPr="00052841" w14:paraId="0BBE0855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DF143" w14:textId="386A51D5" w:rsidR="00E971A7" w:rsidRDefault="00E971A7" w:rsidP="0015679E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10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D4A10" w14:textId="0F470F61" w:rsidR="00E971A7" w:rsidRPr="00E971A7" w:rsidRDefault="00E971A7" w:rsidP="0087593A">
            <w:pPr>
              <w:pStyle w:val="TableParagraph"/>
              <w:jc w:val="center"/>
              <w:rPr>
                <w:rFonts w:ascii="Aptos" w:hAnsi="Aptos" w:cs="Times New Roman"/>
                <w:sz w:val="20"/>
                <w:szCs w:val="20"/>
              </w:rPr>
            </w:pPr>
            <w:r>
              <w:rPr>
                <w:rFonts w:ascii="Aptos" w:hAnsi="Aptos" w:cs="Times New Roman"/>
                <w:sz w:val="20"/>
                <w:szCs w:val="20"/>
              </w:rPr>
              <w:t>I</w:t>
            </w:r>
            <w:r w:rsidRPr="00E971A7">
              <w:rPr>
                <w:rFonts w:ascii="Aptos" w:hAnsi="Aptos" w:cs="Times New Roman"/>
                <w:sz w:val="20"/>
                <w:szCs w:val="20"/>
              </w:rPr>
              <w:t>mpact of Cryogenic Cooling on Burnishing of Ti-6AI-4V: An Optimization Approach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F46E3" w14:textId="522120BD" w:rsidR="00E971A7" w:rsidRPr="00E971A7" w:rsidRDefault="00E971A7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E971A7">
              <w:rPr>
                <w:rFonts w:ascii="Aptos" w:hAnsi="Aptos"/>
                <w:sz w:val="20"/>
                <w:szCs w:val="20"/>
              </w:rPr>
              <w:t xml:space="preserve">Madhukar Samatham, Pratibha Dharmavarapu, </w:t>
            </w:r>
            <w:r w:rsidRPr="00E971A7">
              <w:rPr>
                <w:rFonts w:ascii="Aptos" w:hAnsi="Aptos"/>
                <w:b/>
                <w:bCs/>
                <w:sz w:val="20"/>
                <w:szCs w:val="20"/>
              </w:rPr>
              <w:t>Navya Sree Seelam</w:t>
            </w:r>
            <w:r w:rsidRPr="00E971A7">
              <w:rPr>
                <w:rFonts w:ascii="Aptos" w:hAnsi="Aptos"/>
                <w:sz w:val="20"/>
                <w:szCs w:val="20"/>
              </w:rPr>
              <w:t>, G. Arun Reddy, P. Vishwanath Kumar and U. Ashok Kumar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F7510" w14:textId="09D7C6F4" w:rsidR="00E971A7" w:rsidRPr="00E971A7" w:rsidRDefault="00E971A7" w:rsidP="0015679E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E971A7">
              <w:rPr>
                <w:rFonts w:ascii="Aptos" w:hAnsi="Aptos"/>
                <w:sz w:val="20"/>
                <w:szCs w:val="20"/>
              </w:rPr>
              <w:t>Journal of Mines, Metals and Fuels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AD7BC" w14:textId="24B63003" w:rsidR="00E971A7" w:rsidRPr="00E971A7" w:rsidRDefault="00E971A7" w:rsidP="0015679E">
            <w:pPr>
              <w:pStyle w:val="TableParagraph"/>
              <w:ind w:left="104"/>
              <w:jc w:val="center"/>
            </w:pPr>
            <w:r w:rsidRPr="00E971A7">
              <w:t>DOI: 10.18311/jmmf/2025/49364</w:t>
            </w:r>
            <w:r>
              <w:t xml:space="preserve"> 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2F081" w14:textId="46E2E5E5" w:rsidR="00E971A7" w:rsidRPr="00986C49" w:rsidRDefault="001724C4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Informatic Journals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18153" w14:textId="3195DD11" w:rsidR="00E971A7" w:rsidRPr="003D76E2" w:rsidRDefault="001724C4" w:rsidP="0015679E">
            <w:pPr>
              <w:pStyle w:val="TableParagraph"/>
              <w:ind w:left="104"/>
              <w:jc w:val="center"/>
              <w:rPr>
                <w:rFonts w:ascii="Aptos" w:hAnsi="Aptos"/>
              </w:rPr>
            </w:pPr>
            <w:r w:rsidRPr="001724C4">
              <w:rPr>
                <w:rFonts w:ascii="Aptos" w:hAnsi="Aptos"/>
              </w:rPr>
              <w:t xml:space="preserve">Vol 73 (9) 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1C105" w14:textId="77777777" w:rsidR="001724C4" w:rsidRDefault="001724C4" w:rsidP="0015679E">
            <w:pPr>
              <w:pStyle w:val="TableParagraph"/>
              <w:ind w:left="104"/>
              <w:jc w:val="center"/>
              <w:rPr>
                <w:rFonts w:ascii="Aptos" w:hAnsi="Aptos"/>
              </w:rPr>
            </w:pPr>
            <w:r>
              <w:rPr>
                <w:rFonts w:ascii="Aptos" w:hAnsi="Aptos"/>
              </w:rPr>
              <w:t>September</w:t>
            </w:r>
          </w:p>
          <w:p w14:paraId="656AF563" w14:textId="5501D553" w:rsidR="00E971A7" w:rsidRPr="00E971A7" w:rsidRDefault="001724C4" w:rsidP="0015679E">
            <w:pPr>
              <w:pStyle w:val="TableParagraph"/>
              <w:ind w:left="104"/>
              <w:jc w:val="center"/>
              <w:rPr>
                <w:rFonts w:ascii="Aptos" w:hAnsi="Aptos"/>
              </w:rPr>
            </w:pPr>
            <w:r w:rsidRPr="001724C4">
              <w:rPr>
                <w:rFonts w:ascii="Aptos" w:hAnsi="Aptos"/>
              </w:rPr>
              <w:t>2025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4C58F" w14:textId="1A15C877" w:rsidR="00E971A7" w:rsidRDefault="001724C4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SCOPUS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BDCAE" w14:textId="44BB86BA" w:rsidR="00E971A7" w:rsidRDefault="001724C4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Q4</w:t>
            </w:r>
          </w:p>
        </w:tc>
      </w:tr>
      <w:tr w:rsidR="00760AC0" w:rsidRPr="00052841" w14:paraId="6941B8BE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B15F7" w14:textId="0D8BE96D" w:rsidR="00760AC0" w:rsidRDefault="00760AC0" w:rsidP="0015679E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11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68550" w14:textId="419FCE2E" w:rsidR="00760AC0" w:rsidRDefault="00760AC0" w:rsidP="0087593A">
            <w:pPr>
              <w:pStyle w:val="TableParagraph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760AC0">
              <w:rPr>
                <w:rFonts w:ascii="Aptos" w:hAnsi="Aptos" w:cs="Times New Roman"/>
                <w:sz w:val="20"/>
                <w:szCs w:val="20"/>
              </w:rPr>
              <w:t>Advancements in Microforming: A Key Aspect of the Present Miniaturisation in the Production of Metallic Products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53889" w14:textId="7219A4C3" w:rsidR="00760AC0" w:rsidRPr="00E971A7" w:rsidRDefault="00760AC0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760AC0">
              <w:rPr>
                <w:rFonts w:ascii="Aptos" w:hAnsi="Aptos"/>
                <w:b/>
                <w:bCs/>
                <w:sz w:val="20"/>
                <w:szCs w:val="20"/>
              </w:rPr>
              <w:t>A C Umamaheshwer Rao</w:t>
            </w:r>
            <w:r w:rsidRPr="00760AC0">
              <w:rPr>
                <w:rFonts w:ascii="Aptos" w:hAnsi="Aptos"/>
                <w:sz w:val="20"/>
                <w:szCs w:val="20"/>
              </w:rPr>
              <w:t xml:space="preserve">, </w:t>
            </w:r>
            <w:r w:rsidRPr="00760AC0">
              <w:rPr>
                <w:rFonts w:ascii="Aptos" w:hAnsi="Aptos"/>
                <w:b/>
                <w:bCs/>
                <w:sz w:val="20"/>
                <w:szCs w:val="20"/>
              </w:rPr>
              <w:t>P Venkateshwar Reddy</w:t>
            </w:r>
            <w:r w:rsidRPr="00760AC0">
              <w:rPr>
                <w:rFonts w:ascii="Aptos" w:hAnsi="Aptos"/>
                <w:sz w:val="20"/>
                <w:szCs w:val="20"/>
              </w:rPr>
              <w:t>*, A Tarakeshwar, Vijay Kumar Mahakur, M Vishnu Vardhan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6BDF4" w14:textId="5161B8BC" w:rsidR="00760AC0" w:rsidRPr="00E971A7" w:rsidRDefault="00760AC0" w:rsidP="0015679E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760AC0">
              <w:rPr>
                <w:rFonts w:ascii="Aptos" w:hAnsi="Aptos"/>
                <w:sz w:val="20"/>
                <w:szCs w:val="20"/>
              </w:rPr>
              <w:t>Engineering Research Express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21FD9" w14:textId="2C77DF97" w:rsidR="00760AC0" w:rsidRPr="00E971A7" w:rsidRDefault="00760AC0" w:rsidP="0015679E">
            <w:pPr>
              <w:pStyle w:val="TableParagraph"/>
              <w:ind w:left="104"/>
              <w:jc w:val="center"/>
            </w:pPr>
            <w:r w:rsidRPr="00760AC0">
              <w:t>https://doi.org/10.1088/2631-8695/ae29ca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C7204" w14:textId="27E125A8" w:rsidR="00760AC0" w:rsidRDefault="00760AC0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760AC0">
              <w:rPr>
                <w:rFonts w:ascii="Aptos" w:hAnsi="Aptos"/>
                <w:sz w:val="20"/>
                <w:szCs w:val="20"/>
              </w:rPr>
              <w:t>IOP Publishing Ltd.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EE768" w14:textId="77777777" w:rsidR="00760AC0" w:rsidRPr="001724C4" w:rsidRDefault="00760AC0" w:rsidP="0015679E">
            <w:pPr>
              <w:pStyle w:val="TableParagraph"/>
              <w:ind w:left="104"/>
              <w:jc w:val="center"/>
              <w:rPr>
                <w:rFonts w:ascii="Aptos" w:hAnsi="Aptos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06676" w14:textId="74596558" w:rsidR="00760AC0" w:rsidRDefault="00760AC0" w:rsidP="0015679E">
            <w:pPr>
              <w:pStyle w:val="TableParagraph"/>
              <w:ind w:left="104"/>
              <w:jc w:val="center"/>
              <w:rPr>
                <w:rFonts w:ascii="Aptos" w:hAnsi="Aptos"/>
              </w:rPr>
            </w:pPr>
            <w:r>
              <w:rPr>
                <w:rFonts w:ascii="Aptos" w:hAnsi="Aptos"/>
              </w:rPr>
              <w:t xml:space="preserve">December 2025 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782FF" w14:textId="0CCD3747" w:rsidR="00760AC0" w:rsidRDefault="00760AC0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WoS (ESCI)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97170" w14:textId="0422511E" w:rsidR="00760AC0" w:rsidRDefault="00760AC0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Q2</w:t>
            </w:r>
          </w:p>
        </w:tc>
      </w:tr>
      <w:tr w:rsidR="004B377B" w:rsidRPr="00052841" w14:paraId="7319F309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85E38" w14:textId="2B03AB28" w:rsidR="004B377B" w:rsidRDefault="004B377B" w:rsidP="0015679E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 xml:space="preserve">12 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358B8" w14:textId="386A2293" w:rsidR="004B377B" w:rsidRPr="00760AC0" w:rsidRDefault="004B377B" w:rsidP="0087593A">
            <w:pPr>
              <w:pStyle w:val="TableParagraph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4B377B">
              <w:rPr>
                <w:rFonts w:ascii="Aptos" w:hAnsi="Aptos" w:cs="Times New Roman"/>
                <w:sz w:val="20"/>
                <w:szCs w:val="20"/>
              </w:rPr>
              <w:t>Eco-friendly thermo-dielectric epoxy composites based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4B377B">
              <w:rPr>
                <w:rFonts w:ascii="Aptos" w:hAnsi="Aptos" w:cs="Times New Roman"/>
                <w:sz w:val="20"/>
                <w:szCs w:val="20"/>
              </w:rPr>
              <w:t>on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4B377B">
              <w:rPr>
                <w:rFonts w:ascii="Aptos" w:hAnsi="Aptos" w:cs="Times New Roman"/>
                <w:sz w:val="20"/>
                <w:szCs w:val="20"/>
              </w:rPr>
              <w:t>abutilon indicum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4B377B">
              <w:rPr>
                <w:rFonts w:ascii="Aptos" w:hAnsi="Aptos" w:cs="Times New Roman"/>
                <w:sz w:val="20"/>
                <w:szCs w:val="20"/>
              </w:rPr>
              <w:t>plant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4B377B">
              <w:rPr>
                <w:rFonts w:ascii="Aptos" w:hAnsi="Aptos" w:cs="Times New Roman"/>
                <w:sz w:val="20"/>
                <w:szCs w:val="20"/>
              </w:rPr>
              <w:t>fibers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AA4A0" w14:textId="3000CB9E" w:rsidR="004B377B" w:rsidRPr="004B377B" w:rsidRDefault="004B377B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4B377B">
              <w:rPr>
                <w:rFonts w:ascii="Aptos" w:hAnsi="Aptos"/>
                <w:sz w:val="20"/>
                <w:szCs w:val="20"/>
              </w:rPr>
              <w:t xml:space="preserve">DMohana Krishnudu, </w:t>
            </w:r>
            <w:r w:rsidRPr="004B377B">
              <w:rPr>
                <w:rFonts w:ascii="Aptos" w:hAnsi="Aptos"/>
                <w:b/>
                <w:bCs/>
                <w:sz w:val="20"/>
                <w:szCs w:val="20"/>
              </w:rPr>
              <w:t>P.Venkateshwar Reddy</w:t>
            </w:r>
          </w:p>
          <w:p w14:paraId="5617208C" w14:textId="77777777" w:rsidR="004B377B" w:rsidRPr="004B377B" w:rsidRDefault="004B377B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4B377B">
              <w:rPr>
                <w:rFonts w:ascii="Aptos" w:hAnsi="Aptos"/>
                <w:sz w:val="20"/>
                <w:szCs w:val="20"/>
              </w:rPr>
              <w:t>RVSaikumarReddy</w:t>
            </w:r>
          </w:p>
          <w:p w14:paraId="198AF273" w14:textId="77777777" w:rsidR="004B377B" w:rsidRPr="004B377B" w:rsidRDefault="004B377B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4B377B">
              <w:rPr>
                <w:rFonts w:ascii="Aptos" w:hAnsi="Aptos"/>
                <w:sz w:val="20"/>
                <w:szCs w:val="20"/>
              </w:rPr>
              <w:t>, ACUmamaheshwerRao</w:t>
            </w:r>
          </w:p>
          <w:p w14:paraId="6B5F6488" w14:textId="34A29AD2" w:rsidR="004B377B" w:rsidRPr="00760AC0" w:rsidRDefault="004B377B" w:rsidP="0087593A">
            <w:pPr>
              <w:pStyle w:val="TableParagraph"/>
              <w:ind w:left="105"/>
              <w:jc w:val="center"/>
              <w:rPr>
                <w:rFonts w:ascii="Aptos" w:hAnsi="Aptos"/>
                <w:b/>
                <w:bCs/>
                <w:sz w:val="20"/>
                <w:szCs w:val="20"/>
              </w:rPr>
            </w:pPr>
            <w:r w:rsidRPr="004B377B">
              <w:rPr>
                <w:rFonts w:ascii="Aptos" w:hAnsi="Aptos"/>
                <w:sz w:val="20"/>
                <w:szCs w:val="20"/>
              </w:rPr>
              <w:t>VijayKumarMahakur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09F81" w14:textId="406A8C62" w:rsidR="004B377B" w:rsidRPr="00760AC0" w:rsidRDefault="004B377B" w:rsidP="0015679E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hyperlink r:id="rId18" w:history="1">
              <w:r w:rsidRPr="004B377B">
                <w:rPr>
                  <w:rStyle w:val="Hyperlink"/>
                  <w:rFonts w:ascii="Aptos" w:hAnsi="Aptos"/>
                  <w:sz w:val="20"/>
                  <w:szCs w:val="20"/>
                </w:rPr>
                <w:t>Physica Scripta</w:t>
              </w:r>
            </w:hyperlink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3F97F" w14:textId="06E70850" w:rsidR="004B377B" w:rsidRPr="00760AC0" w:rsidRDefault="004B377B" w:rsidP="0015679E">
            <w:pPr>
              <w:pStyle w:val="TableParagraph"/>
              <w:ind w:left="104"/>
              <w:jc w:val="center"/>
            </w:pPr>
            <w:hyperlink r:id="rId19" w:history="1">
              <w:r w:rsidRPr="009E4B1C">
                <w:rPr>
                  <w:rStyle w:val="Hyperlink"/>
                </w:rPr>
                <w:t>https://doi.org/10.1088/1402-4896/ae2e56</w:t>
              </w:r>
            </w:hyperlink>
            <w:r>
              <w:t xml:space="preserve"> 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74A9D" w14:textId="3DF8F821" w:rsidR="004B377B" w:rsidRPr="00760AC0" w:rsidRDefault="004B377B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760AC0">
              <w:rPr>
                <w:rFonts w:ascii="Aptos" w:hAnsi="Aptos"/>
                <w:sz w:val="20"/>
                <w:szCs w:val="20"/>
              </w:rPr>
              <w:t>IOP Publishing Ltd.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63BD4" w14:textId="0298B72F" w:rsidR="004B377B" w:rsidRPr="001724C4" w:rsidRDefault="004B377B" w:rsidP="0015679E">
            <w:pPr>
              <w:pStyle w:val="TableParagraph"/>
              <w:ind w:left="104"/>
              <w:jc w:val="center"/>
              <w:rPr>
                <w:rFonts w:ascii="Aptos" w:hAnsi="Aptos"/>
              </w:rPr>
            </w:pPr>
            <w:r w:rsidRPr="004B377B">
              <w:rPr>
                <w:rFonts w:ascii="Aptos" w:hAnsi="Aptos"/>
              </w:rPr>
              <w:t>100(2025)125028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22935" w14:textId="488F74B9" w:rsidR="004B377B" w:rsidRDefault="005A527B" w:rsidP="0015679E">
            <w:pPr>
              <w:pStyle w:val="TableParagraph"/>
              <w:ind w:left="104"/>
              <w:jc w:val="center"/>
              <w:rPr>
                <w:rFonts w:ascii="Aptos" w:hAnsi="Aptos"/>
              </w:rPr>
            </w:pPr>
            <w:r w:rsidRPr="004B377B">
              <w:rPr>
                <w:rFonts w:ascii="Aptos" w:hAnsi="Aptos"/>
              </w:rPr>
              <w:t>29</w:t>
            </w:r>
            <w:r>
              <w:rPr>
                <w:rFonts w:ascii="Aptos" w:hAnsi="Aptos"/>
              </w:rPr>
              <w:t xml:space="preserve"> </w:t>
            </w:r>
            <w:r w:rsidRPr="004B377B">
              <w:rPr>
                <w:rFonts w:ascii="Aptos" w:hAnsi="Aptos"/>
              </w:rPr>
              <w:t>December</w:t>
            </w:r>
            <w:r>
              <w:rPr>
                <w:rFonts w:ascii="Aptos" w:hAnsi="Aptos"/>
              </w:rPr>
              <w:t xml:space="preserve"> </w:t>
            </w:r>
            <w:r w:rsidRPr="004B377B">
              <w:rPr>
                <w:rFonts w:ascii="Aptos" w:hAnsi="Aptos"/>
              </w:rPr>
              <w:t>2025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38D06" w14:textId="0D79A198" w:rsidR="004B377B" w:rsidRDefault="004B377B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SCI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616EA" w14:textId="3AD3B5B7" w:rsidR="004B377B" w:rsidRDefault="004B377B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Q2</w:t>
            </w:r>
          </w:p>
        </w:tc>
      </w:tr>
      <w:tr w:rsidR="005A527B" w:rsidRPr="00052841" w14:paraId="20F02305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DADC4" w14:textId="36601804" w:rsidR="005A527B" w:rsidRDefault="005A527B" w:rsidP="0015679E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13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6A3FD" w14:textId="27FCE07B" w:rsidR="005A527B" w:rsidRPr="005A527B" w:rsidRDefault="005A527B" w:rsidP="005A527B">
            <w:pPr>
              <w:pStyle w:val="TableParagraph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5A527B">
              <w:rPr>
                <w:rFonts w:ascii="Aptos" w:hAnsi="Aptos" w:cs="Times New Roman"/>
                <w:sz w:val="20"/>
                <w:szCs w:val="20"/>
              </w:rPr>
              <w:t>Techno-economic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t>optimization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t>of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t>a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t>novel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t>zero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t>CO</w:t>
            </w:r>
            <w:r w:rsidRPr="005A527B">
              <w:rPr>
                <w:rFonts w:ascii="Aptos" w:hAnsi="Aptos" w:cs="Times New Roman"/>
                <w:sz w:val="20"/>
                <w:szCs w:val="20"/>
                <w:vertAlign w:val="subscript"/>
              </w:rPr>
              <w:t xml:space="preserve">2 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t>emission</w:t>
            </w:r>
          </w:p>
          <w:p w14:paraId="389DCDCB" w14:textId="27BB709E" w:rsidR="005A527B" w:rsidRPr="005A527B" w:rsidRDefault="005A527B" w:rsidP="005A527B">
            <w:pPr>
              <w:pStyle w:val="TableParagraph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5A527B">
              <w:rPr>
                <w:rFonts w:ascii="Aptos" w:hAnsi="Aptos" w:cs="Times New Roman"/>
                <w:sz w:val="20"/>
                <w:szCs w:val="20"/>
              </w:rPr>
              <w:t>Solar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t>energy-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lastRenderedPageBreak/>
              <w:t>assisted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t>ground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t>source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t>heat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t>pump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t>system:</w:t>
            </w:r>
          </w:p>
          <w:p w14:paraId="715FFB09" w14:textId="7CBD8F37" w:rsidR="005A527B" w:rsidRPr="004B377B" w:rsidRDefault="005A527B" w:rsidP="005A527B">
            <w:pPr>
              <w:pStyle w:val="TableParagraph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5A527B">
              <w:rPr>
                <w:rFonts w:ascii="Aptos" w:hAnsi="Aptos" w:cs="Times New Roman"/>
                <w:sz w:val="20"/>
                <w:szCs w:val="20"/>
              </w:rPr>
              <w:t>Comparative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t>assessment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t>with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t>conventional</w:t>
            </w:r>
            <w:r>
              <w:rPr>
                <w:rFonts w:ascii="Aptos" w:hAnsi="Aptos" w:cs="Times New Roman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 w:cs="Times New Roman"/>
                <w:sz w:val="20"/>
                <w:szCs w:val="20"/>
              </w:rPr>
              <w:t>GSHP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A0D8D" w14:textId="77777777" w:rsidR="005A527B" w:rsidRDefault="005A527B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DF0F1A">
              <w:rPr>
                <w:rFonts w:ascii="Aptos" w:hAnsi="Aptos"/>
                <w:b/>
                <w:bCs/>
                <w:sz w:val="20"/>
                <w:szCs w:val="20"/>
              </w:rPr>
              <w:lastRenderedPageBreak/>
              <w:t>Srinivasa Reddy Nallimilli</w:t>
            </w:r>
            <w:r>
              <w:rPr>
                <w:rFonts w:ascii="Aptos" w:hAnsi="Aptos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/>
                <w:sz w:val="20"/>
                <w:szCs w:val="20"/>
              </w:rPr>
              <w:t>Nagaraj</w:t>
            </w:r>
            <w:r>
              <w:rPr>
                <w:rFonts w:ascii="Aptos" w:hAnsi="Aptos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/>
                <w:sz w:val="20"/>
                <w:szCs w:val="20"/>
              </w:rPr>
              <w:t>Patil</w:t>
            </w:r>
          </w:p>
          <w:p w14:paraId="3220DF12" w14:textId="4255D753" w:rsidR="005A527B" w:rsidRDefault="005A527B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5A527B">
              <w:rPr>
                <w:rFonts w:ascii="Aptos" w:hAnsi="Aptos"/>
                <w:sz w:val="20"/>
                <w:szCs w:val="20"/>
              </w:rPr>
              <w:t>Mahendra</w:t>
            </w:r>
            <w:r>
              <w:rPr>
                <w:rFonts w:ascii="Aptos" w:hAnsi="Aptos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/>
                <w:sz w:val="20"/>
                <w:szCs w:val="20"/>
              </w:rPr>
              <w:t>sin</w:t>
            </w:r>
            <w:r w:rsidR="008E4FC7">
              <w:rPr>
                <w:rFonts w:ascii="Aptos" w:hAnsi="Aptos"/>
                <w:sz w:val="20"/>
                <w:szCs w:val="20"/>
              </w:rPr>
              <w:t>g</w:t>
            </w:r>
            <w:r w:rsidRPr="005A527B">
              <w:rPr>
                <w:rFonts w:ascii="Aptos" w:hAnsi="Aptos"/>
                <w:sz w:val="20"/>
                <w:szCs w:val="20"/>
              </w:rPr>
              <w:t>h</w:t>
            </w:r>
            <w:r>
              <w:rPr>
                <w:rFonts w:ascii="Aptos" w:hAnsi="Aptos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/>
                <w:sz w:val="20"/>
                <w:szCs w:val="20"/>
              </w:rPr>
              <w:t>R.Chauhan Akanksha</w:t>
            </w:r>
            <w:r>
              <w:rPr>
                <w:rFonts w:ascii="Aptos" w:hAnsi="Aptos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/>
                <w:sz w:val="20"/>
                <w:szCs w:val="20"/>
              </w:rPr>
              <w:t>Mishra</w:t>
            </w:r>
            <w:r>
              <w:rPr>
                <w:rFonts w:ascii="Aptos" w:hAnsi="Aptos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/>
                <w:sz w:val="20"/>
                <w:szCs w:val="20"/>
              </w:rPr>
              <w:t>Jasgurpreet</w:t>
            </w:r>
            <w:r>
              <w:rPr>
                <w:rFonts w:ascii="Aptos" w:hAnsi="Aptos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/>
                <w:sz w:val="20"/>
                <w:szCs w:val="20"/>
              </w:rPr>
              <w:t>Singh</w:t>
            </w:r>
            <w:r>
              <w:rPr>
                <w:rFonts w:ascii="Aptos" w:hAnsi="Aptos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/>
                <w:sz w:val="20"/>
                <w:szCs w:val="20"/>
              </w:rPr>
              <w:t xml:space="preserve">Chohan </w:t>
            </w:r>
            <w:r w:rsidRPr="005A527B">
              <w:rPr>
                <w:rFonts w:ascii="Aptos" w:hAnsi="Aptos"/>
                <w:sz w:val="20"/>
                <w:szCs w:val="20"/>
              </w:rPr>
              <w:lastRenderedPageBreak/>
              <w:t>Ripendeep</w:t>
            </w:r>
            <w:r>
              <w:rPr>
                <w:rFonts w:ascii="Aptos" w:hAnsi="Aptos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/>
                <w:sz w:val="20"/>
                <w:szCs w:val="20"/>
              </w:rPr>
              <w:t>Singh7 Binayak</w:t>
            </w:r>
            <w:r>
              <w:rPr>
                <w:rFonts w:ascii="Aptos" w:hAnsi="Aptos"/>
                <w:sz w:val="20"/>
                <w:szCs w:val="20"/>
              </w:rPr>
              <w:t xml:space="preserve"> </w:t>
            </w:r>
            <w:r w:rsidRPr="005A527B">
              <w:rPr>
                <w:rFonts w:ascii="Aptos" w:hAnsi="Aptos"/>
                <w:sz w:val="20"/>
                <w:szCs w:val="20"/>
              </w:rPr>
              <w:t>Pattanayak</w:t>
            </w:r>
          </w:p>
          <w:p w14:paraId="0A2E8960" w14:textId="321A7A1A" w:rsidR="005A527B" w:rsidRPr="004B377B" w:rsidRDefault="005A527B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5A527B">
              <w:rPr>
                <w:rFonts w:ascii="Aptos" w:hAnsi="Aptos"/>
                <w:sz w:val="20"/>
                <w:szCs w:val="20"/>
              </w:rPr>
              <w:t>RubyPant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8DA27" w14:textId="0AB3B98D" w:rsidR="005A527B" w:rsidRDefault="005A527B" w:rsidP="0015679E">
            <w:pPr>
              <w:pStyle w:val="TableParagraph"/>
              <w:ind w:left="105"/>
              <w:jc w:val="center"/>
            </w:pPr>
            <w:r>
              <w:lastRenderedPageBreak/>
              <w:t>E</w:t>
            </w:r>
            <w:r w:rsidRPr="005A527B">
              <w:t>nvironmental progress and sustainable energy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5DF71" w14:textId="48768067" w:rsidR="005A527B" w:rsidRDefault="005A527B" w:rsidP="0015679E">
            <w:pPr>
              <w:pStyle w:val="TableParagraph"/>
              <w:ind w:left="104"/>
              <w:jc w:val="center"/>
            </w:pPr>
            <w:hyperlink r:id="rId20" w:history="1">
              <w:r w:rsidRPr="005A527B">
                <w:rPr>
                  <w:rStyle w:val="Hyperlink"/>
                  <w:b/>
                  <w:bCs/>
                </w:rPr>
                <w:t>https://doi.org/10.1002/ep.70305</w:t>
              </w:r>
            </w:hyperlink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99A4A" w14:textId="39D04F60" w:rsidR="005A527B" w:rsidRPr="00760AC0" w:rsidRDefault="005A527B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hyperlink r:id="rId21" w:tooltip="view all publisher's journals" w:history="1">
              <w:r w:rsidRPr="005A527B">
                <w:rPr>
                  <w:rStyle w:val="Hyperlink"/>
                  <w:rFonts w:ascii="Aptos" w:hAnsi="Aptos"/>
                  <w:sz w:val="20"/>
                  <w:szCs w:val="20"/>
                </w:rPr>
                <w:t>John Wiley and Sons Inc</w:t>
              </w:r>
            </w:hyperlink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0D11E" w14:textId="77777777" w:rsidR="005A527B" w:rsidRPr="004B377B" w:rsidRDefault="005A527B" w:rsidP="0015679E">
            <w:pPr>
              <w:pStyle w:val="TableParagraph"/>
              <w:ind w:left="104"/>
              <w:jc w:val="center"/>
              <w:rPr>
                <w:rFonts w:ascii="Aptos" w:hAnsi="Aptos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32345" w14:textId="587AF2E7" w:rsidR="005A527B" w:rsidRPr="004B377B" w:rsidRDefault="005A527B" w:rsidP="0015679E">
            <w:pPr>
              <w:pStyle w:val="TableParagraph"/>
              <w:ind w:left="104"/>
              <w:jc w:val="center"/>
              <w:rPr>
                <w:rFonts w:ascii="Aptos" w:hAnsi="Aptos"/>
              </w:rPr>
            </w:pPr>
            <w:r w:rsidRPr="004B377B">
              <w:rPr>
                <w:rFonts w:ascii="Aptos" w:hAnsi="Aptos"/>
              </w:rPr>
              <w:t>29</w:t>
            </w:r>
            <w:r>
              <w:rPr>
                <w:rFonts w:ascii="Aptos" w:hAnsi="Aptos"/>
              </w:rPr>
              <w:t xml:space="preserve"> </w:t>
            </w:r>
            <w:r w:rsidRPr="004B377B">
              <w:rPr>
                <w:rFonts w:ascii="Aptos" w:hAnsi="Aptos"/>
              </w:rPr>
              <w:t>December</w:t>
            </w:r>
            <w:r>
              <w:rPr>
                <w:rFonts w:ascii="Aptos" w:hAnsi="Aptos"/>
              </w:rPr>
              <w:t xml:space="preserve"> </w:t>
            </w:r>
            <w:r w:rsidRPr="004B377B">
              <w:rPr>
                <w:rFonts w:ascii="Aptos" w:hAnsi="Aptos"/>
              </w:rPr>
              <w:t>2025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CF0D2" w14:textId="17D76C78" w:rsidR="005A527B" w:rsidRDefault="000611C1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SCIE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F9191" w14:textId="5D591D51" w:rsidR="005A527B" w:rsidRDefault="000611C1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Q2</w:t>
            </w:r>
          </w:p>
        </w:tc>
      </w:tr>
      <w:tr w:rsidR="009A7D96" w:rsidRPr="00052841" w14:paraId="03B7C55D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403C0" w14:textId="19FD2A93" w:rsidR="009A7D96" w:rsidRDefault="009A7D96" w:rsidP="0015679E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14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3A2C4" w14:textId="77777777" w:rsidR="009A7D96" w:rsidRPr="009A7D96" w:rsidRDefault="009A7D96" w:rsidP="009A7D96">
            <w:pPr>
              <w:pStyle w:val="TableParagraph"/>
              <w:jc w:val="center"/>
              <w:rPr>
                <w:rFonts w:ascii="Aptos" w:hAnsi="Aptos" w:cs="Times New Roman"/>
                <w:sz w:val="20"/>
                <w:szCs w:val="20"/>
                <w:lang w:val="en-IN"/>
              </w:rPr>
            </w:pPr>
            <w:r w:rsidRPr="009A7D96">
              <w:rPr>
                <w:rFonts w:ascii="Aptos" w:hAnsi="Aptos" w:cs="Times New Roman"/>
                <w:sz w:val="20"/>
                <w:szCs w:val="20"/>
                <w:lang w:val="en-IN"/>
              </w:rPr>
              <w:t>High-performance epoxy composites reinforced with carbon fiber and bran filler: thermal integrity and fatigue resistance for load-bearing structures</w:t>
            </w:r>
          </w:p>
          <w:p w14:paraId="280096BF" w14:textId="77777777" w:rsidR="009A7D96" w:rsidRPr="009A7D96" w:rsidRDefault="009A7D96" w:rsidP="005A527B">
            <w:pPr>
              <w:pStyle w:val="TableParagraph"/>
              <w:jc w:val="center"/>
              <w:rPr>
                <w:rFonts w:ascii="Aptos" w:hAnsi="Aptos" w:cs="Times New Roman"/>
                <w:sz w:val="20"/>
                <w:szCs w:val="20"/>
                <w:lang w:val="en-IN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2C229" w14:textId="77777777" w:rsidR="009A7D96" w:rsidRDefault="009A7D96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9A7D96">
              <w:rPr>
                <w:rFonts w:ascii="Aptos" w:hAnsi="Aptos"/>
                <w:sz w:val="20"/>
                <w:szCs w:val="20"/>
              </w:rPr>
              <w:t>Thandavamoorthy Raja, </w:t>
            </w:r>
          </w:p>
          <w:p w14:paraId="132F4114" w14:textId="77777777" w:rsidR="009A7D96" w:rsidRDefault="009A7D96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9A7D96">
              <w:rPr>
                <w:rFonts w:ascii="Aptos" w:hAnsi="Aptos"/>
                <w:sz w:val="20"/>
                <w:szCs w:val="20"/>
              </w:rPr>
              <w:t>Yuvarajan Devarajan</w:t>
            </w:r>
            <w:r w:rsidRPr="009A7D96">
              <w:rPr>
                <w:rFonts w:ascii="Aptos" w:hAnsi="Aptos"/>
                <w:sz w:val="20"/>
                <w:szCs w:val="20"/>
                <w:vertAlign w:val="superscript"/>
              </w:rPr>
              <w:t>*</w:t>
            </w:r>
            <w:r w:rsidRPr="009A7D96">
              <w:rPr>
                <w:rFonts w:ascii="Aptos" w:hAnsi="Aptos"/>
                <w:sz w:val="20"/>
                <w:szCs w:val="20"/>
              </w:rPr>
              <w:t>, </w:t>
            </w:r>
          </w:p>
          <w:p w14:paraId="36AD9A34" w14:textId="77777777" w:rsidR="009A7D96" w:rsidRDefault="009A7D96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DF0F1A">
              <w:rPr>
                <w:rFonts w:ascii="Aptos" w:hAnsi="Aptos"/>
                <w:b/>
                <w:bCs/>
                <w:sz w:val="20"/>
                <w:szCs w:val="20"/>
              </w:rPr>
              <w:t>Begori Venkatesh</w:t>
            </w:r>
            <w:r w:rsidRPr="009A7D96">
              <w:rPr>
                <w:rFonts w:ascii="Aptos" w:hAnsi="Aptos"/>
                <w:sz w:val="20"/>
                <w:szCs w:val="20"/>
              </w:rPr>
              <w:t>, </w:t>
            </w:r>
          </w:p>
          <w:p w14:paraId="674191C7" w14:textId="77777777" w:rsidR="009A7D96" w:rsidRDefault="009A7D96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9A7D96">
              <w:rPr>
                <w:rFonts w:ascii="Aptos" w:hAnsi="Aptos"/>
                <w:sz w:val="20"/>
                <w:szCs w:val="20"/>
              </w:rPr>
              <w:t>Jayant Ku.Nath, </w:t>
            </w:r>
          </w:p>
          <w:p w14:paraId="796B816E" w14:textId="77777777" w:rsidR="009A7D96" w:rsidRDefault="009A7D96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9A7D96">
              <w:rPr>
                <w:rFonts w:ascii="Aptos" w:hAnsi="Aptos"/>
                <w:sz w:val="20"/>
                <w:szCs w:val="20"/>
              </w:rPr>
              <w:t>Raghavendra Rao P S, </w:t>
            </w:r>
          </w:p>
          <w:p w14:paraId="4954C0BB" w14:textId="54D0B1E4" w:rsidR="009A7D96" w:rsidRDefault="009A7D96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9A7D96">
              <w:rPr>
                <w:rFonts w:ascii="Aptos" w:hAnsi="Aptos"/>
                <w:sz w:val="20"/>
                <w:szCs w:val="20"/>
              </w:rPr>
              <w:t>Ashish Verma</w:t>
            </w:r>
          </w:p>
          <w:p w14:paraId="39A3E77E" w14:textId="2C516321" w:rsidR="009A7D96" w:rsidRPr="005A527B" w:rsidRDefault="009A7D96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9A7D96">
              <w:rPr>
                <w:rFonts w:ascii="Aptos" w:hAnsi="Aptos"/>
                <w:sz w:val="20"/>
                <w:szCs w:val="20"/>
              </w:rPr>
              <w:t>Ankita Agarwal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498E6" w14:textId="2EB45C04" w:rsidR="009A7D96" w:rsidRDefault="009A7D96" w:rsidP="0015679E">
            <w:pPr>
              <w:pStyle w:val="TableParagraph"/>
              <w:ind w:left="105"/>
              <w:jc w:val="center"/>
            </w:pPr>
            <w:r w:rsidRPr="009A7D96">
              <w:t>Functional Composites and Structures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A9E60" w14:textId="0B7DAF76" w:rsidR="009A7D96" w:rsidRDefault="009A7D96" w:rsidP="0015679E">
            <w:pPr>
              <w:pStyle w:val="TableParagraph"/>
              <w:ind w:left="104"/>
              <w:jc w:val="center"/>
            </w:pPr>
            <w:r w:rsidRPr="009A7D96">
              <w:rPr>
                <w:b/>
                <w:bCs/>
              </w:rPr>
              <w:t>DOI</w:t>
            </w:r>
            <w:r w:rsidRPr="009A7D96">
              <w:t> 10.1088/2631-6331/ae22bd</w:t>
            </w:r>
            <w:r>
              <w:t xml:space="preserve"> 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A9527" w14:textId="38828F0C" w:rsidR="009A7D96" w:rsidRDefault="009A7D96" w:rsidP="0015679E">
            <w:pPr>
              <w:pStyle w:val="TableParagraph"/>
              <w:ind w:left="104"/>
              <w:jc w:val="center"/>
            </w:pPr>
            <w:r w:rsidRPr="00760AC0">
              <w:rPr>
                <w:rFonts w:ascii="Aptos" w:hAnsi="Aptos"/>
                <w:sz w:val="20"/>
                <w:szCs w:val="20"/>
              </w:rPr>
              <w:t>IOP Publishing Ltd.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8CF90" w14:textId="6FC10B38" w:rsidR="009A7D96" w:rsidRPr="004B377B" w:rsidRDefault="009A7D96" w:rsidP="0015679E">
            <w:pPr>
              <w:pStyle w:val="TableParagraph"/>
              <w:ind w:left="104"/>
              <w:jc w:val="center"/>
              <w:rPr>
                <w:rFonts w:ascii="Aptos" w:hAnsi="Aptos"/>
              </w:rPr>
            </w:pPr>
            <w:r>
              <w:rPr>
                <w:rFonts w:ascii="Aptos" w:hAnsi="Aptos"/>
              </w:rPr>
              <w:t>7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F8B5A" w14:textId="5F380144" w:rsidR="009A7D96" w:rsidRPr="004B377B" w:rsidRDefault="009A7D96" w:rsidP="0015679E">
            <w:pPr>
              <w:pStyle w:val="TableParagraph"/>
              <w:ind w:left="104"/>
              <w:jc w:val="center"/>
              <w:rPr>
                <w:rFonts w:ascii="Aptos" w:hAnsi="Aptos"/>
              </w:rPr>
            </w:pPr>
            <w:r w:rsidRPr="004B377B">
              <w:rPr>
                <w:rFonts w:ascii="Aptos" w:hAnsi="Aptos"/>
              </w:rPr>
              <w:t>December</w:t>
            </w:r>
            <w:r>
              <w:rPr>
                <w:rFonts w:ascii="Aptos" w:hAnsi="Aptos"/>
              </w:rPr>
              <w:t xml:space="preserve"> </w:t>
            </w:r>
            <w:r w:rsidRPr="004B377B">
              <w:rPr>
                <w:rFonts w:ascii="Aptos" w:hAnsi="Aptos"/>
              </w:rPr>
              <w:t>2025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1AC79" w14:textId="32B5AC17" w:rsidR="009A7D96" w:rsidRDefault="000B1E0E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 w:rsidRPr="000B1E0E">
              <w:rPr>
                <w:rFonts w:ascii="Aptos" w:hAnsi="Aptos"/>
                <w:sz w:val="20"/>
                <w:szCs w:val="20"/>
              </w:rPr>
              <w:t>ESCI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28152" w14:textId="71BD7945" w:rsidR="009A7D96" w:rsidRDefault="009A7D96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</w:rPr>
            </w:pPr>
            <w:r>
              <w:rPr>
                <w:rFonts w:ascii="Aptos" w:hAnsi="Aptos"/>
                <w:sz w:val="20"/>
                <w:szCs w:val="20"/>
              </w:rPr>
              <w:t>Q2</w:t>
            </w:r>
          </w:p>
        </w:tc>
      </w:tr>
      <w:tr w:rsidR="009A7D96" w:rsidRPr="009A7D96" w14:paraId="240FF953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343A7" w14:textId="47D92B40" w:rsidR="009A7D96" w:rsidRDefault="009A7D96" w:rsidP="0015679E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15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73B1C" w14:textId="35D1DCA0" w:rsidR="009A7D96" w:rsidRPr="005A527B" w:rsidRDefault="009A7D96" w:rsidP="005A527B">
            <w:pPr>
              <w:pStyle w:val="TableParagraph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9A7D96">
              <w:rPr>
                <w:rFonts w:ascii="Aptos" w:hAnsi="Aptos" w:cs="Times New Roman"/>
                <w:sz w:val="20"/>
                <w:szCs w:val="20"/>
              </w:rPr>
              <w:t>Machine-Learning Based Predictive Maintenance for Flexible Systems: A Cyber-Physical Approach to Minimize Throughput time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186F1" w14:textId="77777777" w:rsidR="009A7D96" w:rsidRPr="00DF0F1A" w:rsidRDefault="009A7D96" w:rsidP="0087593A">
            <w:pPr>
              <w:pStyle w:val="TableParagraph"/>
              <w:ind w:left="105"/>
              <w:jc w:val="center"/>
              <w:rPr>
                <w:rFonts w:ascii="Aptos" w:hAnsi="Aptos"/>
                <w:b/>
                <w:bCs/>
                <w:sz w:val="20"/>
                <w:szCs w:val="20"/>
                <w:lang w:val="pt-PT"/>
              </w:rPr>
            </w:pPr>
            <w:r w:rsidRPr="00DF0F1A">
              <w:rPr>
                <w:rFonts w:ascii="Aptos" w:hAnsi="Aptos"/>
                <w:b/>
                <w:bCs/>
                <w:sz w:val="20"/>
                <w:szCs w:val="20"/>
                <w:lang w:val="pt-PT"/>
              </w:rPr>
              <w:t>Thirupathi Samala</w:t>
            </w:r>
          </w:p>
          <w:p w14:paraId="4D5358B1" w14:textId="63735396" w:rsidR="009A7D96" w:rsidRPr="009A7D96" w:rsidRDefault="009A7D96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  <w:lang w:val="pt-PT"/>
              </w:rPr>
            </w:pPr>
            <w:r w:rsidRPr="00DF0F1A">
              <w:rPr>
                <w:rFonts w:ascii="Aptos" w:hAnsi="Aptos"/>
                <w:b/>
                <w:bCs/>
                <w:sz w:val="20"/>
                <w:szCs w:val="20"/>
                <w:lang w:val="pt-PT"/>
              </w:rPr>
              <w:t xml:space="preserve"> Kanthala Uma Reddy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E6F00" w14:textId="142C4F64" w:rsidR="009A7D96" w:rsidRPr="009A7D96" w:rsidRDefault="009A7D96" w:rsidP="0015679E">
            <w:pPr>
              <w:pStyle w:val="TableParagraph"/>
              <w:ind w:left="105"/>
              <w:jc w:val="center"/>
              <w:rPr>
                <w:lang w:val="en-IN"/>
              </w:rPr>
            </w:pPr>
            <w:r w:rsidRPr="009A7D96">
              <w:rPr>
                <w:lang w:val="en-IN"/>
              </w:rPr>
              <w:t>Journal of The Institution of Engineers (India): Series C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4FE4F" w14:textId="3137DDC1" w:rsidR="009A7D96" w:rsidRPr="009A7D96" w:rsidRDefault="009A7D96" w:rsidP="0015679E">
            <w:pPr>
              <w:pStyle w:val="TableParagraph"/>
              <w:ind w:left="104"/>
              <w:jc w:val="center"/>
              <w:rPr>
                <w:lang w:val="en-IN"/>
              </w:rPr>
            </w:pPr>
            <w:hyperlink r:id="rId22" w:history="1">
              <w:r w:rsidRPr="00607520">
                <w:rPr>
                  <w:rStyle w:val="Hyperlink"/>
                  <w:lang w:val="en-IN"/>
                </w:rPr>
                <w:t>https://doi.org/10.1007/s40032-025-01308-3</w:t>
              </w:r>
            </w:hyperlink>
            <w:r>
              <w:rPr>
                <w:lang w:val="en-IN"/>
              </w:rPr>
              <w:t xml:space="preserve"> 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CF617" w14:textId="3F912E1A" w:rsidR="009A7D96" w:rsidRPr="009A7D96" w:rsidRDefault="009A7D96" w:rsidP="0015679E">
            <w:pPr>
              <w:pStyle w:val="TableParagraph"/>
              <w:ind w:left="104"/>
              <w:jc w:val="center"/>
              <w:rPr>
                <w:lang w:val="en-IN"/>
              </w:rPr>
            </w:pPr>
            <w:r w:rsidRPr="0029795D">
              <w:rPr>
                <w:rFonts w:ascii="Aptos" w:hAnsi="Aptos"/>
                <w:sz w:val="20"/>
                <w:szCs w:val="20"/>
              </w:rPr>
              <w:t>Springer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99E94" w14:textId="77777777" w:rsidR="009A7D96" w:rsidRPr="009A7D96" w:rsidRDefault="009A7D96" w:rsidP="0015679E">
            <w:pPr>
              <w:pStyle w:val="TableParagraph"/>
              <w:ind w:left="104"/>
              <w:jc w:val="center"/>
              <w:rPr>
                <w:rFonts w:ascii="Aptos" w:hAnsi="Aptos"/>
                <w:lang w:val="en-IN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585E2" w14:textId="4988AFFE" w:rsidR="009A7D96" w:rsidRPr="009A7D96" w:rsidRDefault="009A7D96" w:rsidP="0015679E">
            <w:pPr>
              <w:pStyle w:val="TableParagraph"/>
              <w:ind w:left="104"/>
              <w:jc w:val="center"/>
              <w:rPr>
                <w:rFonts w:ascii="Aptos" w:hAnsi="Aptos"/>
                <w:lang w:val="en-IN"/>
              </w:rPr>
            </w:pPr>
            <w:r w:rsidRPr="009A7D96">
              <w:rPr>
                <w:rFonts w:ascii="Aptos" w:hAnsi="Aptos"/>
              </w:rPr>
              <w:t>28 January 2026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DFB15" w14:textId="3AE6503B" w:rsidR="009A7D96" w:rsidRPr="009A7D96" w:rsidRDefault="009A7D96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>
              <w:rPr>
                <w:rFonts w:ascii="Aptos" w:hAnsi="Aptos"/>
                <w:sz w:val="20"/>
                <w:szCs w:val="20"/>
                <w:lang w:val="en-IN"/>
              </w:rPr>
              <w:t>Scopus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60F25" w14:textId="23EC85ED" w:rsidR="009A7D96" w:rsidRPr="009A7D96" w:rsidRDefault="009A7D96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>
              <w:rPr>
                <w:rFonts w:ascii="Aptos" w:hAnsi="Aptos"/>
                <w:sz w:val="20"/>
                <w:szCs w:val="20"/>
                <w:lang w:val="en-IN"/>
              </w:rPr>
              <w:t>Q3</w:t>
            </w:r>
          </w:p>
        </w:tc>
      </w:tr>
      <w:tr w:rsidR="00DF0F1A" w:rsidRPr="00DF0F1A" w14:paraId="7B81B43D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C16BB" w14:textId="3FFC2331" w:rsidR="00DF0F1A" w:rsidRDefault="00DF0F1A" w:rsidP="0015679E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16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0D682" w14:textId="5000980A" w:rsidR="00DF0F1A" w:rsidRPr="009A7D96" w:rsidRDefault="00DF0F1A" w:rsidP="005A527B">
            <w:pPr>
              <w:pStyle w:val="TableParagraph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DF0F1A">
              <w:rPr>
                <w:rFonts w:ascii="Aptos" w:hAnsi="Aptos" w:cs="Times New Roman"/>
                <w:sz w:val="20"/>
                <w:szCs w:val="20"/>
              </w:rPr>
              <w:t xml:space="preserve">A comprehensive review over advancements in solar cooking: Enhancing efficiency with AI and thermal energy </w:t>
            </w:r>
            <w:r w:rsidRPr="00DF0F1A">
              <w:rPr>
                <w:rFonts w:ascii="Aptos" w:hAnsi="Aptos" w:cs="Times New Roman"/>
                <w:sz w:val="20"/>
                <w:szCs w:val="20"/>
              </w:rPr>
              <w:lastRenderedPageBreak/>
              <w:t>storage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1F325" w14:textId="64CE810E" w:rsidR="00DF0F1A" w:rsidRPr="00DF0F1A" w:rsidRDefault="00DF0F1A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  <w:lang w:val="pt-PT"/>
              </w:rPr>
            </w:pPr>
            <w:r w:rsidRPr="00DF0F1A">
              <w:rPr>
                <w:rFonts w:ascii="Aptos" w:hAnsi="Aptos"/>
                <w:b/>
                <w:bCs/>
                <w:sz w:val="20"/>
                <w:szCs w:val="20"/>
                <w:lang w:val="pt-PT"/>
              </w:rPr>
              <w:lastRenderedPageBreak/>
              <w:t>Dheeraj Joshi</w:t>
            </w:r>
            <w:r w:rsidRPr="00DF0F1A">
              <w:rPr>
                <w:rFonts w:ascii="Aptos" w:hAnsi="Aptos"/>
                <w:sz w:val="20"/>
                <w:szCs w:val="20"/>
                <w:lang w:val="pt-PT"/>
              </w:rPr>
              <w:t xml:space="preserve"> , A.V. Narasimha Rao, S. Naga Sarada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9BBF1" w14:textId="03212158" w:rsidR="00DF0F1A" w:rsidRPr="00DF0F1A" w:rsidRDefault="00DF0F1A" w:rsidP="0015679E">
            <w:pPr>
              <w:pStyle w:val="TableParagraph"/>
              <w:ind w:left="105"/>
              <w:jc w:val="center"/>
              <w:rPr>
                <w:lang w:val="pt-PT"/>
              </w:rPr>
            </w:pPr>
            <w:r w:rsidRPr="00DF0F1A">
              <w:rPr>
                <w:lang w:val="pt-PT"/>
              </w:rPr>
              <w:t>Unconventional Resources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BDCCD" w14:textId="214F7411" w:rsidR="00DF0F1A" w:rsidRPr="00DF0F1A" w:rsidRDefault="00DF0F1A" w:rsidP="0015679E">
            <w:pPr>
              <w:pStyle w:val="TableParagraph"/>
              <w:ind w:left="104"/>
              <w:jc w:val="center"/>
              <w:rPr>
                <w:lang w:val="pt-PT"/>
              </w:rPr>
            </w:pPr>
            <w:hyperlink r:id="rId23" w:history="1">
              <w:r w:rsidRPr="00D37DE0">
                <w:rPr>
                  <w:rStyle w:val="Hyperlink"/>
                  <w:lang w:val="pt-PT"/>
                </w:rPr>
                <w:t>https://doi.org/10.1016/j.uncres.2026.100359</w:t>
              </w:r>
            </w:hyperlink>
            <w:r>
              <w:rPr>
                <w:lang w:val="pt-PT"/>
              </w:rPr>
              <w:t xml:space="preserve"> 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26C8E" w14:textId="7984A166" w:rsidR="00DF0F1A" w:rsidRPr="00DF0F1A" w:rsidRDefault="00183F96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pt-PT"/>
              </w:rPr>
            </w:pPr>
            <w:r w:rsidRPr="00183F96">
              <w:rPr>
                <w:rFonts w:ascii="Aptos" w:hAnsi="Aptos"/>
                <w:sz w:val="20"/>
                <w:szCs w:val="20"/>
                <w:lang w:val="pt-PT"/>
              </w:rPr>
              <w:t>KeAi Communications Co.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B5363" w14:textId="7974C5D5" w:rsidR="00DF0F1A" w:rsidRPr="00DF0F1A" w:rsidRDefault="00DF0F1A" w:rsidP="0015679E">
            <w:pPr>
              <w:pStyle w:val="TableParagraph"/>
              <w:ind w:left="104"/>
              <w:jc w:val="center"/>
              <w:rPr>
                <w:rFonts w:ascii="Aptos" w:hAnsi="Aptos"/>
                <w:lang w:val="pt-PT"/>
              </w:rPr>
            </w:pPr>
            <w:r>
              <w:rPr>
                <w:rFonts w:ascii="Aptos" w:hAnsi="Aptos"/>
                <w:lang w:val="pt-PT"/>
              </w:rPr>
              <w:t>12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AC19A" w14:textId="25311C90" w:rsidR="00DF0F1A" w:rsidRPr="00DF0F1A" w:rsidRDefault="00DF0F1A" w:rsidP="0015679E">
            <w:pPr>
              <w:pStyle w:val="TableParagraph"/>
              <w:ind w:left="104"/>
              <w:jc w:val="center"/>
              <w:rPr>
                <w:rFonts w:ascii="Aptos" w:hAnsi="Aptos"/>
                <w:lang w:val="pt-PT"/>
              </w:rPr>
            </w:pPr>
            <w:r>
              <w:rPr>
                <w:rFonts w:ascii="Aptos" w:hAnsi="Aptos"/>
                <w:lang w:val="pt-PT"/>
              </w:rPr>
              <w:t>3 March 2026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1F31B" w14:textId="58A99165" w:rsidR="00DF0F1A" w:rsidRPr="00DF0F1A" w:rsidRDefault="00DF0F1A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pt-PT"/>
              </w:rPr>
            </w:pPr>
            <w:r w:rsidRPr="000B1E0E">
              <w:rPr>
                <w:rFonts w:ascii="Aptos" w:hAnsi="Aptos"/>
                <w:sz w:val="20"/>
                <w:szCs w:val="20"/>
              </w:rPr>
              <w:t>ESCI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83B8F" w14:textId="64AB10EE" w:rsidR="00DF0F1A" w:rsidRPr="00DF0F1A" w:rsidRDefault="00DF0F1A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pt-PT"/>
              </w:rPr>
            </w:pPr>
            <w:r>
              <w:rPr>
                <w:rFonts w:ascii="Aptos" w:hAnsi="Aptos"/>
                <w:sz w:val="20"/>
                <w:szCs w:val="20"/>
                <w:lang w:val="pt-PT"/>
              </w:rPr>
              <w:t>Q1</w:t>
            </w:r>
          </w:p>
        </w:tc>
      </w:tr>
      <w:tr w:rsidR="00F84514" w:rsidRPr="00DF0F1A" w14:paraId="120A72C3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C2277" w14:textId="23E6AE80" w:rsidR="00F84514" w:rsidRDefault="00F84514" w:rsidP="0015679E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17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2EA6D" w14:textId="77C02342" w:rsidR="00F84514" w:rsidRPr="00F84514" w:rsidRDefault="00F84514" w:rsidP="005A527B">
            <w:pPr>
              <w:pStyle w:val="TableParagraph"/>
              <w:jc w:val="center"/>
              <w:rPr>
                <w:rFonts w:ascii="Aptos" w:hAnsi="Aptos" w:cs="Times New Roman"/>
                <w:sz w:val="20"/>
                <w:szCs w:val="20"/>
                <w:lang w:val="en-IN"/>
              </w:rPr>
            </w:pPr>
            <w:r w:rsidRPr="00F84514">
              <w:rPr>
                <w:rFonts w:ascii="Aptos" w:hAnsi="Aptos" w:cs="Times New Roman"/>
                <w:sz w:val="20"/>
                <w:szCs w:val="20"/>
                <w:lang w:val="en-IN"/>
              </w:rPr>
              <w:t>Property assessment of epoxy composites containing KOH-treated chitin and pineapple fibre reinforcement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81E1B" w14:textId="10AA18B8" w:rsidR="00F84514" w:rsidRPr="00F84514" w:rsidRDefault="00F84514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 w:rsidRPr="00F84514">
              <w:rPr>
                <w:rFonts w:ascii="Aptos" w:hAnsi="Aptos"/>
                <w:sz w:val="20"/>
                <w:szCs w:val="20"/>
                <w:lang w:val="en-IN"/>
              </w:rPr>
              <w:t xml:space="preserve">D. Pratibha, C Sravanthi, Sreeram Reddy Gundeti, </w:t>
            </w:r>
            <w:r w:rsidRPr="00F84514">
              <w:rPr>
                <w:rFonts w:ascii="Aptos" w:hAnsi="Aptos"/>
                <w:b/>
                <w:bCs/>
                <w:sz w:val="20"/>
                <w:szCs w:val="20"/>
                <w:lang w:val="en-IN"/>
              </w:rPr>
              <w:t>Navya Sree Seelam</w:t>
            </w:r>
            <w:r w:rsidRPr="00F84514">
              <w:rPr>
                <w:rFonts w:ascii="Aptos" w:hAnsi="Aptos"/>
                <w:sz w:val="20"/>
                <w:szCs w:val="20"/>
                <w:lang w:val="en-IN"/>
              </w:rPr>
              <w:t xml:space="preserve"> &amp; A. Neeraja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7C8B9" w14:textId="46FA28E0" w:rsidR="00F84514" w:rsidRPr="00F84514" w:rsidRDefault="00F84514" w:rsidP="0015679E">
            <w:pPr>
              <w:pStyle w:val="TableParagraph"/>
              <w:ind w:left="105"/>
              <w:jc w:val="center"/>
              <w:rPr>
                <w:lang w:val="en-IN"/>
              </w:rPr>
            </w:pPr>
            <w:r w:rsidRPr="00F84514">
              <w:rPr>
                <w:lang w:val="en-IN"/>
              </w:rPr>
              <w:t>Polymer Bulletin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C5605" w14:textId="3F657112" w:rsidR="00F84514" w:rsidRDefault="00F84514" w:rsidP="0015679E">
            <w:pPr>
              <w:pStyle w:val="TableParagraph"/>
              <w:ind w:left="104"/>
              <w:jc w:val="center"/>
            </w:pPr>
            <w:hyperlink r:id="rId24" w:history="1">
              <w:r w:rsidRPr="0027350D">
                <w:rPr>
                  <w:rStyle w:val="Hyperlink"/>
                </w:rPr>
                <w:t>https://doi.org/10.1007/s00289-026-06354-0</w:t>
              </w:r>
            </w:hyperlink>
            <w:r>
              <w:t xml:space="preserve"> 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CDE7A" w14:textId="4348295A" w:rsidR="00F84514" w:rsidRDefault="00F84514" w:rsidP="0015679E">
            <w:pPr>
              <w:pStyle w:val="TableParagraph"/>
              <w:ind w:left="104"/>
              <w:jc w:val="center"/>
            </w:pPr>
            <w:r w:rsidRPr="00F84514">
              <w:t>Springer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FAE16" w14:textId="59D6E5C4" w:rsidR="00F84514" w:rsidRPr="00F84514" w:rsidRDefault="00F84514" w:rsidP="0015679E">
            <w:pPr>
              <w:pStyle w:val="TableParagraph"/>
              <w:ind w:left="104"/>
              <w:jc w:val="center"/>
              <w:rPr>
                <w:rFonts w:ascii="Aptos" w:hAnsi="Aptos"/>
                <w:lang w:val="en-IN"/>
              </w:rPr>
            </w:pPr>
            <w:r>
              <w:rPr>
                <w:rFonts w:ascii="Aptos" w:hAnsi="Aptos"/>
                <w:lang w:val="en-IN"/>
              </w:rPr>
              <w:t>83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64B92" w14:textId="1E8A576F" w:rsidR="00F84514" w:rsidRPr="00F84514" w:rsidRDefault="00F84514" w:rsidP="0015679E">
            <w:pPr>
              <w:pStyle w:val="TableParagraph"/>
              <w:ind w:left="104"/>
              <w:jc w:val="center"/>
              <w:rPr>
                <w:rFonts w:ascii="Aptos" w:hAnsi="Aptos"/>
                <w:lang w:val="en-IN"/>
              </w:rPr>
            </w:pPr>
            <w:r>
              <w:rPr>
                <w:rFonts w:ascii="Aptos" w:hAnsi="Aptos"/>
                <w:lang w:val="pt-PT"/>
              </w:rPr>
              <w:t>9 March 2026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E081D" w14:textId="48B04529" w:rsidR="00F84514" w:rsidRPr="00F84514" w:rsidRDefault="00F84514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>
              <w:rPr>
                <w:rFonts w:ascii="Aptos" w:hAnsi="Aptos"/>
                <w:sz w:val="20"/>
                <w:szCs w:val="20"/>
                <w:lang w:val="en-IN"/>
              </w:rPr>
              <w:t>SCIE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A25D7" w14:textId="0F18B4CA" w:rsidR="00F84514" w:rsidRPr="00F84514" w:rsidRDefault="00F84514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>
              <w:rPr>
                <w:rFonts w:ascii="Aptos" w:hAnsi="Aptos"/>
                <w:sz w:val="20"/>
                <w:szCs w:val="20"/>
                <w:lang w:val="en-IN"/>
              </w:rPr>
              <w:t>Q2</w:t>
            </w:r>
          </w:p>
        </w:tc>
      </w:tr>
      <w:tr w:rsidR="00B053A9" w:rsidRPr="00DF0F1A" w14:paraId="7811F4D0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BF51B" w14:textId="1BEB62EB" w:rsidR="00B053A9" w:rsidRDefault="00B053A9" w:rsidP="0015679E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18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70481" w14:textId="67C42A0F" w:rsidR="00B053A9" w:rsidRPr="00F84514" w:rsidRDefault="00B053A9" w:rsidP="005A527B">
            <w:pPr>
              <w:pStyle w:val="TableParagraph"/>
              <w:jc w:val="center"/>
              <w:rPr>
                <w:rFonts w:ascii="Aptos" w:hAnsi="Aptos" w:cs="Times New Roman"/>
                <w:sz w:val="20"/>
                <w:szCs w:val="20"/>
                <w:lang w:val="en-IN"/>
              </w:rPr>
            </w:pPr>
            <w:r w:rsidRPr="00B053A9">
              <w:rPr>
                <w:rFonts w:ascii="Aptos" w:hAnsi="Aptos" w:cs="Times New Roman"/>
                <w:sz w:val="20"/>
                <w:szCs w:val="20"/>
              </w:rPr>
              <w:t>Fabrication, characterization, and wedm optimization of al-7175 hybrid composites with ceramic and sustainable waste reinforcements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4BC7B" w14:textId="084DA3B6" w:rsidR="00B053A9" w:rsidRPr="00F84514" w:rsidRDefault="00B053A9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 w:rsidRPr="00B053A9">
              <w:rPr>
                <w:rFonts w:ascii="Aptos" w:hAnsi="Aptos"/>
                <w:sz w:val="20"/>
                <w:szCs w:val="20"/>
              </w:rPr>
              <w:t xml:space="preserve">SeShappa angadi *, Subbaratnam bhavanaSi govindarajan Shunmuganandan , </w:t>
            </w:r>
            <w:r w:rsidR="00A312DB" w:rsidRPr="00A312DB">
              <w:rPr>
                <w:rFonts w:ascii="Aptos" w:hAnsi="Aptos"/>
                <w:b/>
                <w:bCs/>
                <w:sz w:val="20"/>
                <w:szCs w:val="20"/>
              </w:rPr>
              <w:t>N</w:t>
            </w:r>
            <w:r w:rsidRPr="00A312DB">
              <w:rPr>
                <w:rFonts w:ascii="Aptos" w:hAnsi="Aptos"/>
                <w:b/>
                <w:bCs/>
                <w:sz w:val="20"/>
                <w:szCs w:val="20"/>
              </w:rPr>
              <w:t>areSh Kumar Sarella</w:t>
            </w:r>
            <w:r w:rsidRPr="00B053A9">
              <w:rPr>
                <w:rFonts w:ascii="Aptos" w:hAnsi="Aptos"/>
                <w:b/>
                <w:bCs/>
                <w:sz w:val="20"/>
                <w:szCs w:val="20"/>
              </w:rPr>
              <w:t xml:space="preserve"> ,</w:t>
            </w:r>
            <w:r w:rsidRPr="00B053A9">
              <w:rPr>
                <w:rFonts w:ascii="Aptos" w:hAnsi="Aptos"/>
                <w:sz w:val="20"/>
                <w:szCs w:val="20"/>
              </w:rPr>
              <w:t xml:space="preserve"> rajeSh nagadolla , madhanraj varatharajan</w:t>
            </w:r>
            <w:r>
              <w:rPr>
                <w:rFonts w:ascii="Aptos" w:hAnsi="Aptos"/>
                <w:sz w:val="20"/>
                <w:szCs w:val="20"/>
              </w:rPr>
              <w:t>,</w:t>
            </w:r>
            <w:r w:rsidRPr="00B053A9">
              <w:rPr>
                <w:rFonts w:ascii="Aptos" w:hAnsi="Aptos"/>
                <w:sz w:val="20"/>
                <w:szCs w:val="20"/>
              </w:rPr>
              <w:t xml:space="preserve"> Sridhar reddy KaSu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BD34D" w14:textId="77777777" w:rsidR="00B053A9" w:rsidRPr="00B053A9" w:rsidRDefault="00B053A9" w:rsidP="00B053A9">
            <w:pPr>
              <w:pStyle w:val="TableParagraph"/>
              <w:ind w:left="105"/>
              <w:jc w:val="center"/>
              <w:rPr>
                <w:rFonts w:ascii="Aptos" w:hAnsi="Aptos"/>
                <w:lang w:val="en-IN"/>
              </w:rPr>
            </w:pPr>
            <w:r w:rsidRPr="00B053A9">
              <w:rPr>
                <w:rFonts w:ascii="Aptos" w:hAnsi="Aptos"/>
                <w:lang w:val="en-IN"/>
              </w:rPr>
              <w:t>Archives of Metallurgy and Materials</w:t>
            </w:r>
          </w:p>
          <w:p w14:paraId="7B0F78A5" w14:textId="77777777" w:rsidR="00B053A9" w:rsidRPr="00F84514" w:rsidRDefault="00B053A9" w:rsidP="0015679E">
            <w:pPr>
              <w:pStyle w:val="TableParagraph"/>
              <w:ind w:left="105"/>
              <w:jc w:val="center"/>
              <w:rPr>
                <w:lang w:val="en-IN"/>
              </w:rPr>
            </w:pP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45A77" w14:textId="52688516" w:rsidR="00B053A9" w:rsidRDefault="00B053A9" w:rsidP="0015679E">
            <w:pPr>
              <w:pStyle w:val="TableParagraph"/>
              <w:ind w:left="104"/>
              <w:jc w:val="center"/>
            </w:pPr>
            <w:hyperlink r:id="rId25" w:history="1">
              <w:r w:rsidRPr="00F520C9">
                <w:rPr>
                  <w:rStyle w:val="Hyperlink"/>
                </w:rPr>
                <w:t>https://doi.org/10.24425/amm.2026.157769</w:t>
              </w:r>
            </w:hyperlink>
            <w:r>
              <w:t xml:space="preserve"> 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82529" w14:textId="77777777" w:rsidR="00183F96" w:rsidRPr="00183F96" w:rsidRDefault="00183F96" w:rsidP="00183F96">
            <w:pPr>
              <w:rPr>
                <w:rFonts w:ascii="Verdana" w:eastAsia="Verdana" w:hAnsi="Verdana" w:cs="Verdana"/>
              </w:rPr>
            </w:pPr>
            <w:r w:rsidRPr="00183F96">
              <w:rPr>
                <w:rFonts w:ascii="Verdana" w:eastAsia="Verdana" w:hAnsi="Verdana" w:cs="Verdana"/>
              </w:rPr>
              <w:t>Polish Academy of Sciences, Institute of Metallurgy and Materials Science</w:t>
            </w:r>
          </w:p>
          <w:p w14:paraId="255F38E9" w14:textId="2DD2D223" w:rsidR="00B053A9" w:rsidRPr="00F84514" w:rsidRDefault="00B053A9" w:rsidP="0015679E">
            <w:pPr>
              <w:pStyle w:val="TableParagraph"/>
              <w:ind w:left="104"/>
              <w:jc w:val="center"/>
            </w:pP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0687" w14:textId="459E46C5" w:rsidR="00B053A9" w:rsidRDefault="00B053A9" w:rsidP="0015679E">
            <w:pPr>
              <w:pStyle w:val="TableParagraph"/>
              <w:ind w:left="104"/>
              <w:jc w:val="center"/>
              <w:rPr>
                <w:rFonts w:ascii="Aptos" w:hAnsi="Aptos"/>
                <w:lang w:val="en-IN"/>
              </w:rPr>
            </w:pPr>
            <w:r>
              <w:rPr>
                <w:rFonts w:ascii="Aptos" w:hAnsi="Aptos"/>
                <w:lang w:val="en-IN"/>
              </w:rPr>
              <w:t>71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2589C" w14:textId="1D5E69A4" w:rsidR="00B053A9" w:rsidRPr="00B053A9" w:rsidRDefault="00B053A9" w:rsidP="0015679E">
            <w:pPr>
              <w:pStyle w:val="TableParagraph"/>
              <w:ind w:left="104"/>
              <w:jc w:val="center"/>
              <w:rPr>
                <w:rFonts w:ascii="Aptos" w:hAnsi="Aptos"/>
                <w:lang w:val="en-IN"/>
              </w:rPr>
            </w:pPr>
            <w:r>
              <w:rPr>
                <w:rFonts w:ascii="Aptos" w:hAnsi="Aptos"/>
                <w:lang w:val="en-IN"/>
              </w:rPr>
              <w:t>March 2026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E4446" w14:textId="7FB91AF6" w:rsidR="00B053A9" w:rsidRDefault="00B053A9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>
              <w:rPr>
                <w:rFonts w:ascii="Aptos" w:hAnsi="Aptos"/>
                <w:sz w:val="20"/>
                <w:szCs w:val="20"/>
                <w:lang w:val="en-IN"/>
              </w:rPr>
              <w:t>SCIE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DDE9C" w14:textId="36EC2483" w:rsidR="00B053A9" w:rsidRDefault="00B053A9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>
              <w:rPr>
                <w:rFonts w:ascii="Aptos" w:hAnsi="Aptos"/>
                <w:sz w:val="20"/>
                <w:szCs w:val="20"/>
                <w:lang w:val="en-IN"/>
              </w:rPr>
              <w:t>Q3</w:t>
            </w:r>
          </w:p>
        </w:tc>
      </w:tr>
      <w:tr w:rsidR="00183F96" w:rsidRPr="00DF0F1A" w14:paraId="65AA9EE7" w14:textId="77777777" w:rsidTr="0029795D">
        <w:trPr>
          <w:trHeight w:val="39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748C3" w14:textId="35155179" w:rsidR="00183F96" w:rsidRDefault="00183F96" w:rsidP="0015679E">
            <w:pPr>
              <w:pStyle w:val="TableParagraph"/>
              <w:ind w:left="107"/>
              <w:jc w:val="center"/>
              <w:rPr>
                <w:rFonts w:ascii="Aptos" w:hAnsi="Aptos"/>
                <w:b/>
                <w:sz w:val="20"/>
                <w:szCs w:val="20"/>
              </w:rPr>
            </w:pPr>
            <w:r>
              <w:rPr>
                <w:rFonts w:ascii="Aptos" w:hAnsi="Aptos"/>
                <w:b/>
                <w:sz w:val="20"/>
                <w:szCs w:val="20"/>
              </w:rPr>
              <w:t>19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F2BEA" w14:textId="7BB5A7F8" w:rsidR="00183F96" w:rsidRPr="00B053A9" w:rsidRDefault="00183F96" w:rsidP="005A527B">
            <w:pPr>
              <w:pStyle w:val="TableParagraph"/>
              <w:jc w:val="center"/>
              <w:rPr>
                <w:rFonts w:ascii="Aptos" w:hAnsi="Aptos" w:cs="Times New Roman"/>
                <w:sz w:val="20"/>
                <w:szCs w:val="20"/>
              </w:rPr>
            </w:pPr>
            <w:r w:rsidRPr="00183F96">
              <w:rPr>
                <w:rFonts w:ascii="Aptos" w:hAnsi="Aptos" w:cs="Times New Roman"/>
                <w:sz w:val="20"/>
                <w:szCs w:val="20"/>
              </w:rPr>
              <w:t xml:space="preserve">Multi-response optimization and characterization of friction stir welded dissimilar AA2014-AA6061 aluminium </w:t>
            </w:r>
            <w:r w:rsidRPr="00183F96">
              <w:rPr>
                <w:rFonts w:ascii="Aptos" w:hAnsi="Aptos" w:cs="Times New Roman"/>
                <w:sz w:val="20"/>
                <w:szCs w:val="20"/>
              </w:rPr>
              <w:lastRenderedPageBreak/>
              <w:t>alloys using an innovative lap joint design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4B05C" w14:textId="077F2741" w:rsidR="00183F96" w:rsidRPr="00B053A9" w:rsidRDefault="00183F96" w:rsidP="0087593A">
            <w:pPr>
              <w:pStyle w:val="TableParagraph"/>
              <w:ind w:left="105"/>
              <w:jc w:val="center"/>
              <w:rPr>
                <w:rFonts w:ascii="Aptos" w:hAnsi="Aptos"/>
                <w:sz w:val="20"/>
                <w:szCs w:val="20"/>
              </w:rPr>
            </w:pPr>
            <w:r w:rsidRPr="00183F96">
              <w:rPr>
                <w:rFonts w:ascii="Aptos" w:hAnsi="Aptos"/>
                <w:sz w:val="20"/>
                <w:szCs w:val="20"/>
              </w:rPr>
              <w:lastRenderedPageBreak/>
              <w:t xml:space="preserve">A.C. Umamaheshwer Rao , P. Venkateshwar Reddy , M. Venkat Reddy , Bandari Sanjanna , N. Yadagiri, Uma Reddy Kanthala , Virendra </w:t>
            </w:r>
            <w:r w:rsidRPr="00183F96">
              <w:rPr>
                <w:rFonts w:ascii="Aptos" w:hAnsi="Aptos"/>
                <w:sz w:val="20"/>
                <w:szCs w:val="20"/>
              </w:rPr>
              <w:lastRenderedPageBreak/>
              <w:t>Pratap Singh 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E991C" w14:textId="423BCB76" w:rsidR="00183F96" w:rsidRPr="00B053A9" w:rsidRDefault="00183F96" w:rsidP="00B053A9">
            <w:pPr>
              <w:pStyle w:val="TableParagraph"/>
              <w:ind w:left="105"/>
              <w:jc w:val="center"/>
              <w:rPr>
                <w:rFonts w:ascii="Aptos" w:hAnsi="Aptos"/>
                <w:lang w:val="en-IN"/>
              </w:rPr>
            </w:pPr>
            <w:r w:rsidRPr="00183F96">
              <w:rPr>
                <w:rFonts w:ascii="Aptos" w:hAnsi="Aptos"/>
                <w:lang w:val="en-IN"/>
              </w:rPr>
              <w:lastRenderedPageBreak/>
              <w:t>China Welding</w:t>
            </w:r>
          </w:p>
        </w:tc>
        <w:tc>
          <w:tcPr>
            <w:tcW w:w="1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478EC" w14:textId="79B5AD36" w:rsidR="00183F96" w:rsidRDefault="00183F96" w:rsidP="0015679E">
            <w:pPr>
              <w:pStyle w:val="TableParagraph"/>
              <w:ind w:left="104"/>
              <w:jc w:val="center"/>
            </w:pPr>
            <w:hyperlink r:id="rId26" w:tgtFrame="_blank" w:tooltip="Persistent link using digital object identifier" w:history="1">
              <w:r w:rsidRPr="00183F96">
                <w:rPr>
                  <w:rStyle w:val="Hyperlink"/>
                </w:rPr>
                <w:t>https://doi.org/10.1016/j.cwe.2026.100041</w:t>
              </w:r>
            </w:hyperlink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FE6F3" w14:textId="00924051" w:rsidR="00183F96" w:rsidRDefault="00183F96" w:rsidP="0015679E">
            <w:pPr>
              <w:pStyle w:val="TableParagraph"/>
              <w:ind w:left="104"/>
              <w:jc w:val="center"/>
            </w:pPr>
            <w:r w:rsidRPr="00183F96">
              <w:t>KeAi Communications Co.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BE3B9" w14:textId="4D447423" w:rsidR="00183F96" w:rsidRDefault="00183F96" w:rsidP="0015679E">
            <w:pPr>
              <w:pStyle w:val="TableParagraph"/>
              <w:ind w:left="104"/>
              <w:jc w:val="center"/>
              <w:rPr>
                <w:rFonts w:ascii="Aptos" w:hAnsi="Aptos"/>
                <w:lang w:val="en-IN"/>
              </w:rPr>
            </w:pPr>
            <w:r>
              <w:rPr>
                <w:rFonts w:ascii="Aptos" w:hAnsi="Aptos"/>
                <w:lang w:val="en-IN"/>
              </w:rPr>
              <w:t>-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C1C2F" w14:textId="11ED0779" w:rsidR="00183F96" w:rsidRDefault="00183F96" w:rsidP="0015679E">
            <w:pPr>
              <w:pStyle w:val="TableParagraph"/>
              <w:ind w:left="104"/>
              <w:jc w:val="center"/>
              <w:rPr>
                <w:rFonts w:ascii="Aptos" w:hAnsi="Aptos"/>
                <w:lang w:val="en-IN"/>
              </w:rPr>
            </w:pPr>
            <w:r w:rsidRPr="00183F96">
              <w:rPr>
                <w:rFonts w:ascii="Aptos" w:hAnsi="Aptos"/>
              </w:rPr>
              <w:t>March 2026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1E0BC" w14:textId="12C3FC5F" w:rsidR="00183F96" w:rsidRDefault="00183F96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>
              <w:rPr>
                <w:rFonts w:ascii="Aptos" w:hAnsi="Aptos"/>
                <w:sz w:val="20"/>
                <w:szCs w:val="20"/>
                <w:lang w:val="en-IN"/>
              </w:rPr>
              <w:t>Scopus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765D6" w14:textId="66DACE21" w:rsidR="00183F96" w:rsidRDefault="00183F96" w:rsidP="0015679E">
            <w:pPr>
              <w:pStyle w:val="TableParagraph"/>
              <w:ind w:left="104"/>
              <w:jc w:val="center"/>
              <w:rPr>
                <w:rFonts w:ascii="Aptos" w:hAnsi="Aptos"/>
                <w:sz w:val="20"/>
                <w:szCs w:val="20"/>
                <w:lang w:val="en-IN"/>
              </w:rPr>
            </w:pPr>
            <w:r>
              <w:rPr>
                <w:rFonts w:ascii="Aptos" w:hAnsi="Aptos"/>
                <w:sz w:val="20"/>
                <w:szCs w:val="20"/>
                <w:lang w:val="en-IN"/>
              </w:rPr>
              <w:t>Q3</w:t>
            </w:r>
          </w:p>
        </w:tc>
      </w:tr>
    </w:tbl>
    <w:p w14:paraId="1556E259" w14:textId="77777777" w:rsidR="00463ECD" w:rsidRPr="00F84514" w:rsidRDefault="00463ECD">
      <w:pPr>
        <w:rPr>
          <w:lang w:val="en-IN"/>
        </w:rPr>
      </w:pPr>
    </w:p>
    <w:p w14:paraId="5935DDC3" w14:textId="77777777" w:rsidR="00463ECD" w:rsidRPr="00F84514" w:rsidRDefault="00463ECD">
      <w:pPr>
        <w:rPr>
          <w:lang w:val="en-IN"/>
        </w:rPr>
      </w:pPr>
    </w:p>
    <w:p w14:paraId="2901110E" w14:textId="77777777" w:rsidR="00463ECD" w:rsidRPr="00F84514" w:rsidRDefault="00463ECD" w:rsidP="00463ECD">
      <w:pPr>
        <w:rPr>
          <w:lang w:val="en-IN"/>
        </w:rPr>
      </w:pPr>
    </w:p>
    <w:sectPr w:rsidR="00463ECD" w:rsidRPr="00F84514" w:rsidSect="00BE0B8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A5319"/>
    <w:multiLevelType w:val="multilevel"/>
    <w:tmpl w:val="401CD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72607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B72"/>
    <w:rsid w:val="000204D5"/>
    <w:rsid w:val="00052841"/>
    <w:rsid w:val="000611C1"/>
    <w:rsid w:val="000840C2"/>
    <w:rsid w:val="000B1E0E"/>
    <w:rsid w:val="000B6CC6"/>
    <w:rsid w:val="000C0EB7"/>
    <w:rsid w:val="000D3B72"/>
    <w:rsid w:val="00112C12"/>
    <w:rsid w:val="00114BB6"/>
    <w:rsid w:val="0013357F"/>
    <w:rsid w:val="0015679E"/>
    <w:rsid w:val="0016122B"/>
    <w:rsid w:val="001724C4"/>
    <w:rsid w:val="00183F96"/>
    <w:rsid w:val="001C5697"/>
    <w:rsid w:val="002063E2"/>
    <w:rsid w:val="002110D7"/>
    <w:rsid w:val="00235E3F"/>
    <w:rsid w:val="00256612"/>
    <w:rsid w:val="00266A82"/>
    <w:rsid w:val="0029795D"/>
    <w:rsid w:val="002A5E3C"/>
    <w:rsid w:val="002B0DC1"/>
    <w:rsid w:val="002C79D4"/>
    <w:rsid w:val="002D493D"/>
    <w:rsid w:val="002E7D81"/>
    <w:rsid w:val="002F01BE"/>
    <w:rsid w:val="00304CBD"/>
    <w:rsid w:val="0031425E"/>
    <w:rsid w:val="00381A60"/>
    <w:rsid w:val="003A051D"/>
    <w:rsid w:val="003C3DBE"/>
    <w:rsid w:val="003D76E2"/>
    <w:rsid w:val="004330E4"/>
    <w:rsid w:val="00463ECD"/>
    <w:rsid w:val="004A2030"/>
    <w:rsid w:val="004B377B"/>
    <w:rsid w:val="004F0163"/>
    <w:rsid w:val="005079ED"/>
    <w:rsid w:val="0053130B"/>
    <w:rsid w:val="00565BAC"/>
    <w:rsid w:val="00587F6E"/>
    <w:rsid w:val="005916E7"/>
    <w:rsid w:val="005A527B"/>
    <w:rsid w:val="006373E8"/>
    <w:rsid w:val="00680281"/>
    <w:rsid w:val="00685C13"/>
    <w:rsid w:val="0068636E"/>
    <w:rsid w:val="0069410A"/>
    <w:rsid w:val="006C0F8E"/>
    <w:rsid w:val="006C7A84"/>
    <w:rsid w:val="006D1A1F"/>
    <w:rsid w:val="00734387"/>
    <w:rsid w:val="00760AC0"/>
    <w:rsid w:val="0076292D"/>
    <w:rsid w:val="007C1A24"/>
    <w:rsid w:val="007D783C"/>
    <w:rsid w:val="00864161"/>
    <w:rsid w:val="0087593A"/>
    <w:rsid w:val="008917A4"/>
    <w:rsid w:val="00894CAA"/>
    <w:rsid w:val="008E4FC7"/>
    <w:rsid w:val="00901D8A"/>
    <w:rsid w:val="009259B1"/>
    <w:rsid w:val="00986C49"/>
    <w:rsid w:val="009950A9"/>
    <w:rsid w:val="009950FE"/>
    <w:rsid w:val="009A0D58"/>
    <w:rsid w:val="009A7D96"/>
    <w:rsid w:val="00A312DB"/>
    <w:rsid w:val="00A50DBB"/>
    <w:rsid w:val="00AF530E"/>
    <w:rsid w:val="00B053A9"/>
    <w:rsid w:val="00B33E34"/>
    <w:rsid w:val="00B461B0"/>
    <w:rsid w:val="00B5085B"/>
    <w:rsid w:val="00BB2731"/>
    <w:rsid w:val="00BB5FF7"/>
    <w:rsid w:val="00BE0B85"/>
    <w:rsid w:val="00BF00B8"/>
    <w:rsid w:val="00BF25C3"/>
    <w:rsid w:val="00C74B61"/>
    <w:rsid w:val="00C85E1A"/>
    <w:rsid w:val="00CF0C50"/>
    <w:rsid w:val="00D56615"/>
    <w:rsid w:val="00D867C5"/>
    <w:rsid w:val="00DC3748"/>
    <w:rsid w:val="00DF0F1A"/>
    <w:rsid w:val="00E14046"/>
    <w:rsid w:val="00E40238"/>
    <w:rsid w:val="00E42E79"/>
    <w:rsid w:val="00E70B50"/>
    <w:rsid w:val="00E971A7"/>
    <w:rsid w:val="00EB0E46"/>
    <w:rsid w:val="00F15DDE"/>
    <w:rsid w:val="00F4446E"/>
    <w:rsid w:val="00F84514"/>
    <w:rsid w:val="00FA03F1"/>
    <w:rsid w:val="00FA7A75"/>
    <w:rsid w:val="00FF6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3A456"/>
  <w15:chartTrackingRefBased/>
  <w15:docId w15:val="{291FC73F-41CD-4CF0-875E-40EA01AC3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B85"/>
    <w:pPr>
      <w:spacing w:after="200" w:line="276" w:lineRule="auto"/>
    </w:pPr>
    <w:rPr>
      <w:rFonts w:asciiTheme="minorHAnsi" w:eastAsiaTheme="minorEastAsia" w:hAnsiTheme="minorHAnsi"/>
      <w:sz w:val="22"/>
      <w:lang w:val="en-US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BE0B8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character" w:styleId="Hyperlink">
    <w:name w:val="Hyperlink"/>
    <w:basedOn w:val="DefaultParagraphFont"/>
    <w:uiPriority w:val="99"/>
    <w:unhideWhenUsed/>
    <w:rsid w:val="00BE0B85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BE0B85"/>
    <w:pPr>
      <w:spacing w:after="0" w:line="240" w:lineRule="auto"/>
    </w:pPr>
    <w:rPr>
      <w:rFonts w:asciiTheme="minorHAnsi" w:hAnsiTheme="minorHAnsi"/>
      <w:sz w:val="22"/>
      <w:lang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BE0B85"/>
    <w:rPr>
      <w:color w:val="605E5C"/>
      <w:shd w:val="clear" w:color="auto" w:fill="E1DFDD"/>
    </w:rPr>
  </w:style>
  <w:style w:type="paragraph" w:customStyle="1" w:styleId="Default">
    <w:name w:val="Default"/>
    <w:rsid w:val="00463ECD"/>
    <w:pPr>
      <w:autoSpaceDE w:val="0"/>
      <w:autoSpaceDN w:val="0"/>
      <w:adjustRightInd w:val="0"/>
      <w:spacing w:after="0" w:line="240" w:lineRule="auto"/>
    </w:pPr>
    <w:rPr>
      <w:rFonts w:eastAsia="Calibri" w:cs="Times New Roman"/>
      <w:color w:val="000000"/>
      <w:szCs w:val="24"/>
      <w:lang w:val="en-US" w:bidi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BF00B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1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8455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0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81253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9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4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8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7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8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3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4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9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84577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0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37962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6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0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4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nxmate.2025.101190" TargetMode="External"/><Relationship Id="rId13" Type="http://schemas.openxmlformats.org/officeDocument/2006/relationships/hyperlink" Target="https://www.sciencedirect.com/journal/results-in-engineering/vol/27/suppl/C" TargetMode="External"/><Relationship Id="rId18" Type="http://schemas.openxmlformats.org/officeDocument/2006/relationships/hyperlink" Target="https://iopscience.iop.org/journal/1402-4896" TargetMode="External"/><Relationship Id="rId26" Type="http://schemas.openxmlformats.org/officeDocument/2006/relationships/hyperlink" Target="https://doi.org/10.1016/j.cwe.2026.100041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scimagojr.com/journalsearch.php?q=John%20Wiley%20and%20Sons%20Inc&amp;tip=pub" TargetMode="External"/><Relationship Id="rId7" Type="http://schemas.openxmlformats.org/officeDocument/2006/relationships/hyperlink" Target="https://doi.org/10.1108/RPJ-02-2025-0076" TargetMode="External"/><Relationship Id="rId12" Type="http://schemas.openxmlformats.org/officeDocument/2006/relationships/hyperlink" Target="https://doi.org/10.1016/j.rineng.2025.106991" TargetMode="External"/><Relationship Id="rId17" Type="http://schemas.openxmlformats.org/officeDocument/2006/relationships/hyperlink" Target="https://doi.org/10.1016/j.algal.2025.104411" TargetMode="External"/><Relationship Id="rId25" Type="http://schemas.openxmlformats.org/officeDocument/2006/relationships/hyperlink" Target="https://doi.org/10.24425/amm.2026.157769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1002/eng2.70428" TargetMode="External"/><Relationship Id="rId20" Type="http://schemas.openxmlformats.org/officeDocument/2006/relationships/hyperlink" Target="https://doi.org/10.1002/ep.7030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oi.org/10.1007/s13369-025-10435-z" TargetMode="External"/><Relationship Id="rId11" Type="http://schemas.openxmlformats.org/officeDocument/2006/relationships/hyperlink" Target="https://doi.org/10.1016/j.rineng.2025.107487" TargetMode="External"/><Relationship Id="rId24" Type="http://schemas.openxmlformats.org/officeDocument/2006/relationships/hyperlink" Target="https://doi.org/10.1007/s00289-026-06354-0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ww.sciencedirect.com/journal/results-in-engineering/vol/28/suppl/C" TargetMode="External"/><Relationship Id="rId23" Type="http://schemas.openxmlformats.org/officeDocument/2006/relationships/hyperlink" Target="https://doi.org/10.1016/j.uncres.2026.100359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doi.org/10.38094/jastt62267" TargetMode="External"/><Relationship Id="rId19" Type="http://schemas.openxmlformats.org/officeDocument/2006/relationships/hyperlink" Target="https://doi.org/10.1088/1402-4896/ae2e5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ciencedirect.com/journal/next-materials/vol/9/suppl/C" TargetMode="External"/><Relationship Id="rId14" Type="http://schemas.openxmlformats.org/officeDocument/2006/relationships/hyperlink" Target="https://doi.org/10.1016/j.rineng.2025.107087" TargetMode="External"/><Relationship Id="rId22" Type="http://schemas.openxmlformats.org/officeDocument/2006/relationships/hyperlink" Target="https://doi.org/10.1007/s40032-025-01308-3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1225</TotalTime>
  <Pages>7</Pages>
  <Words>1347</Words>
  <Characters>7683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akshaya varna</dc:creator>
  <cp:keywords/>
  <dc:description/>
  <cp:lastModifiedBy>akshaya varna</cp:lastModifiedBy>
  <cp:revision>50</cp:revision>
  <dcterms:created xsi:type="dcterms:W3CDTF">2025-01-04T08:28:00Z</dcterms:created>
  <dcterms:modified xsi:type="dcterms:W3CDTF">2026-04-09T10:47:00Z</dcterms:modified>
</cp:coreProperties>
</file>